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85" w:rsidRDefault="00A53585" w:rsidP="00A53585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A53585" w:rsidRDefault="00A53585" w:rsidP="00A53585">
      <w:pPr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6563C2" w:rsidRDefault="00A53585" w:rsidP="00265AE1">
      <w:pPr>
        <w:spacing w:line="440" w:lineRule="exact"/>
        <w:jc w:val="center"/>
        <w:rPr>
          <w:rFonts w:asciiTheme="minorEastAsia" w:eastAsiaTheme="minorEastAsia" w:hAnsiTheme="minorEastAsia" w:hint="eastAsia"/>
          <w:b/>
          <w:bCs/>
          <w:spacing w:val="20"/>
          <w:sz w:val="32"/>
          <w:szCs w:val="32"/>
        </w:rPr>
      </w:pPr>
      <w:r w:rsidRPr="00DE1081">
        <w:rPr>
          <w:rFonts w:asciiTheme="minorEastAsia" w:eastAsiaTheme="minorEastAsia" w:hAnsiTheme="minorEastAsia" w:hint="eastAsia"/>
          <w:b/>
          <w:bCs/>
          <w:spacing w:val="20"/>
          <w:sz w:val="32"/>
          <w:szCs w:val="32"/>
        </w:rPr>
        <w:t>(临床病例考核)</w:t>
      </w:r>
    </w:p>
    <w:p w:rsidR="00265AE1" w:rsidRDefault="00265AE1" w:rsidP="00265AE1">
      <w:pPr>
        <w:spacing w:line="440" w:lineRule="exact"/>
        <w:jc w:val="center"/>
        <w:rPr>
          <w:rFonts w:asciiTheme="minorEastAsia" w:eastAsiaTheme="minorEastAsia" w:hAnsiTheme="minorEastAsia"/>
          <w:b/>
          <w:bCs/>
          <w:spacing w:val="20"/>
          <w:sz w:val="32"/>
          <w:szCs w:val="32"/>
        </w:rPr>
      </w:pPr>
    </w:p>
    <w:p w:rsidR="00265AE1" w:rsidRDefault="00265AE1" w:rsidP="00265AE1">
      <w:pPr>
        <w:spacing w:line="240" w:lineRule="exact"/>
        <w:rPr>
          <w:rFonts w:hint="eastAsia"/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 xml:space="preserve">   </w:t>
      </w:r>
      <w:r w:rsidRPr="00106686">
        <w:rPr>
          <w:rFonts w:hint="eastAsia"/>
          <w:bCs/>
          <w:sz w:val="24"/>
          <w:u w:val="single"/>
        </w:rPr>
        <w:t xml:space="preserve">    </w:t>
      </w:r>
      <w:r>
        <w:rPr>
          <w:rFonts w:hint="eastAsia"/>
          <w:bCs/>
          <w:sz w:val="24"/>
          <w:u w:val="single"/>
        </w:rPr>
        <w:t xml:space="preserve">  </w:t>
      </w:r>
    </w:p>
    <w:p w:rsidR="00A53585" w:rsidRPr="00A53585" w:rsidRDefault="00A53585" w:rsidP="00265AE1">
      <w:pPr>
        <w:spacing w:line="240" w:lineRule="exact"/>
        <w:jc w:val="right"/>
        <w:rPr>
          <w:rFonts w:asciiTheme="minorEastAsia" w:eastAsiaTheme="minorEastAsia" w:hAnsiTheme="minorEastAsia"/>
          <w:sz w:val="28"/>
          <w:szCs w:val="21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0"/>
        <w:gridCol w:w="2015"/>
        <w:gridCol w:w="4885"/>
        <w:gridCol w:w="930"/>
      </w:tblGrid>
      <w:tr w:rsidR="00A53585" w:rsidTr="00A53585">
        <w:trPr>
          <w:cantSplit/>
          <w:trHeight w:val="525"/>
          <w:jc w:val="center"/>
        </w:trPr>
        <w:tc>
          <w:tcPr>
            <w:tcW w:w="19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考核项目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考核内容及评分标准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得分</w:t>
            </w:r>
          </w:p>
        </w:tc>
      </w:tr>
      <w:tr w:rsidR="00A53585" w:rsidTr="00A53585">
        <w:trPr>
          <w:cantSplit/>
          <w:trHeight w:val="832"/>
          <w:jc w:val="center"/>
        </w:trPr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1、病史采集</w:t>
            </w:r>
          </w:p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（30分）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1.病史采集全面有条理性（10分）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2.能抓住发病的主要特点（15分）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3.在规定时间内完成，时间限制在10分钟之内（5分）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53585" w:rsidTr="00A53585">
        <w:trPr>
          <w:cantSplit/>
          <w:trHeight w:val="1113"/>
          <w:jc w:val="center"/>
        </w:trPr>
        <w:tc>
          <w:tcPr>
            <w:tcW w:w="191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2、体格检查</w:t>
            </w:r>
          </w:p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（35分）</w:t>
            </w:r>
          </w:p>
        </w:tc>
        <w:tc>
          <w:tcPr>
            <w:tcW w:w="6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1.有医疗爱伤观念（5分）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2.手法规范（10分）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3.结合病人重点查体（15分）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4.在规定时间内完成，时间限制在20分钟之内（5分）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53585" w:rsidTr="00A53585">
        <w:trPr>
          <w:cantSplit/>
          <w:trHeight w:val="553"/>
          <w:jc w:val="center"/>
        </w:trPr>
        <w:tc>
          <w:tcPr>
            <w:tcW w:w="1910" w:type="dxa"/>
            <w:vMerge w:val="restart"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3、病例分析</w:t>
            </w:r>
          </w:p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（75分）</w:t>
            </w:r>
          </w:p>
        </w:tc>
        <w:tc>
          <w:tcPr>
            <w:tcW w:w="201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1、诊断 （20分)</w:t>
            </w:r>
          </w:p>
        </w:tc>
        <w:tc>
          <w:tcPr>
            <w:tcW w:w="488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1.主要诊断正确、全面（10分）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2.次要诊断正确、全面（10分）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602"/>
          <w:jc w:val="center"/>
        </w:trPr>
        <w:tc>
          <w:tcPr>
            <w:tcW w:w="1910" w:type="dxa"/>
            <w:vMerge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2、诊断依据(15分)</w:t>
            </w:r>
          </w:p>
        </w:tc>
        <w:tc>
          <w:tcPr>
            <w:tcW w:w="488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1.主要诊断依据充足，分析合理（5分）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2.次要诊断依据充足，分析合理（5分）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3.诊断具有逻辑性（5分）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859"/>
          <w:jc w:val="center"/>
        </w:trPr>
        <w:tc>
          <w:tcPr>
            <w:tcW w:w="1910" w:type="dxa"/>
            <w:vMerge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3、鉴别诊断(15分)</w:t>
            </w:r>
          </w:p>
        </w:tc>
        <w:tc>
          <w:tcPr>
            <w:tcW w:w="488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1.鉴别诊断全面，重点突出（7.5分）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2.鉴别诊断分析依据充足，与本病联系密切（5分）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3.整个鉴别诊断过程具有逻辑性（2.5分）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ind w:left="210" w:hangingChars="100" w:hanging="210"/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1263"/>
          <w:jc w:val="center"/>
        </w:trPr>
        <w:tc>
          <w:tcPr>
            <w:tcW w:w="1910" w:type="dxa"/>
            <w:vMerge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4、辅助检查(10分)</w:t>
            </w:r>
          </w:p>
        </w:tc>
        <w:tc>
          <w:tcPr>
            <w:tcW w:w="4885" w:type="dxa"/>
            <w:vAlign w:val="center"/>
          </w:tcPr>
          <w:p w:rsidR="00A53585" w:rsidRDefault="00A53585" w:rsidP="00A53585">
            <w:pPr>
              <w:ind w:left="210" w:hangingChars="100" w:hanging="21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1.辅助检查对主要诊断有确诊意义（2.5分）</w:t>
            </w:r>
          </w:p>
          <w:p w:rsidR="00A53585" w:rsidRDefault="00A53585" w:rsidP="00A53585">
            <w:pPr>
              <w:ind w:left="210" w:hangingChars="100" w:hanging="21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2.辅助检查与鉴别诊断有关（2.5分）</w:t>
            </w:r>
          </w:p>
          <w:p w:rsidR="00A53585" w:rsidRDefault="00A53585" w:rsidP="00A53585">
            <w:pPr>
              <w:ind w:left="210" w:hangingChars="100" w:hanging="21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3.辅助检查对治疗有明确帮助（2.5分）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4.辅助检查分析全面（2.5分）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ind w:left="210" w:hangingChars="100" w:hanging="210"/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666"/>
          <w:jc w:val="center"/>
        </w:trPr>
        <w:tc>
          <w:tcPr>
            <w:tcW w:w="1910" w:type="dxa"/>
            <w:vMerge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1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5、治疗计划(15分)</w:t>
            </w:r>
          </w:p>
        </w:tc>
        <w:tc>
          <w:tcPr>
            <w:tcW w:w="4885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1.主要疾病治疗计划正确、全面（7.5分）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2.并发症治疗措施正确、全面（5分）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3.用药正确（2.5分）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532"/>
          <w:jc w:val="center"/>
        </w:trPr>
        <w:tc>
          <w:tcPr>
            <w:tcW w:w="1910" w:type="dxa"/>
            <w:vMerge w:val="restart"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4、病例答辩</w:t>
            </w:r>
          </w:p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（25分）</w:t>
            </w:r>
          </w:p>
        </w:tc>
        <w:tc>
          <w:tcPr>
            <w:tcW w:w="6900" w:type="dxa"/>
            <w:gridSpan w:val="2"/>
            <w:vAlign w:val="center"/>
          </w:tcPr>
          <w:p w:rsidR="00A53585" w:rsidRDefault="00A53585" w:rsidP="00A53585">
            <w:pPr>
              <w:numPr>
                <w:ilvl w:val="0"/>
                <w:numId w:val="1"/>
              </w:num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知识面的深度和广度(10分)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447"/>
          <w:jc w:val="center"/>
        </w:trPr>
        <w:tc>
          <w:tcPr>
            <w:tcW w:w="1910" w:type="dxa"/>
            <w:vMerge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0" w:type="dxa"/>
            <w:gridSpan w:val="2"/>
            <w:vAlign w:val="center"/>
          </w:tcPr>
          <w:p w:rsidR="00A53585" w:rsidRDefault="00A53585" w:rsidP="00A53585">
            <w:pPr>
              <w:numPr>
                <w:ilvl w:val="0"/>
                <w:numId w:val="1"/>
              </w:num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分析综合能力(10分)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485"/>
          <w:jc w:val="center"/>
        </w:trPr>
        <w:tc>
          <w:tcPr>
            <w:tcW w:w="1910" w:type="dxa"/>
            <w:vMerge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900" w:type="dxa"/>
            <w:gridSpan w:val="2"/>
            <w:vAlign w:val="center"/>
          </w:tcPr>
          <w:p w:rsidR="00A53585" w:rsidRDefault="00A53585" w:rsidP="00A53585">
            <w:pPr>
              <w:numPr>
                <w:ilvl w:val="0"/>
                <w:numId w:val="1"/>
              </w:num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逻辑思维能力(5分)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1403"/>
          <w:jc w:val="center"/>
        </w:trPr>
        <w:tc>
          <w:tcPr>
            <w:tcW w:w="1910" w:type="dxa"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5、书写病历</w:t>
            </w:r>
          </w:p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（35分）</w:t>
            </w:r>
          </w:p>
        </w:tc>
        <w:tc>
          <w:tcPr>
            <w:tcW w:w="6900" w:type="dxa"/>
            <w:gridSpan w:val="2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1.病史全面有条理性，内容合理（10分）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2.诊断、鉴别诊断正确，诊断依据充足（10分）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3.治疗计划合理（10分）</w:t>
            </w:r>
          </w:p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4.在规定时间内完成,时间限制在30分钟之内(5分)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53585" w:rsidTr="00A53585">
        <w:trPr>
          <w:cantSplit/>
          <w:trHeight w:val="545"/>
          <w:jc w:val="center"/>
        </w:trPr>
        <w:tc>
          <w:tcPr>
            <w:tcW w:w="8810" w:type="dxa"/>
            <w:gridSpan w:val="3"/>
            <w:vAlign w:val="center"/>
          </w:tcPr>
          <w:p w:rsidR="00A53585" w:rsidRDefault="00A53585" w:rsidP="00A5358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合计（200分）</w:t>
            </w:r>
          </w:p>
        </w:tc>
        <w:tc>
          <w:tcPr>
            <w:tcW w:w="930" w:type="dxa"/>
            <w:vAlign w:val="center"/>
          </w:tcPr>
          <w:p w:rsidR="00A53585" w:rsidRDefault="00A53585" w:rsidP="00A53585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A53585" w:rsidRDefault="00A53585" w:rsidP="00A53585">
      <w:pPr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注： 此表由考核小组专家每人填写一份</w:t>
      </w:r>
    </w:p>
    <w:p w:rsidR="00A53585" w:rsidRPr="00A53585" w:rsidRDefault="00A53585" w:rsidP="0048400D">
      <w:pPr>
        <w:spacing w:line="360" w:lineRule="exact"/>
        <w:rPr>
          <w:rFonts w:ascii="仿宋_GB2312" w:eastAsia="仿宋_GB2312"/>
          <w:szCs w:val="21"/>
        </w:rPr>
      </w:pPr>
    </w:p>
    <w:p w:rsidR="00A53585" w:rsidRDefault="00A53585" w:rsidP="007A3016">
      <w:pPr>
        <w:spacing w:line="360" w:lineRule="exact"/>
        <w:ind w:firstLineChars="50" w:firstLine="141"/>
      </w:pPr>
      <w:r>
        <w:rPr>
          <w:rFonts w:ascii="仿宋_GB2312" w:eastAsia="仿宋_GB2312" w:hint="eastAsia"/>
          <w:b/>
          <w:sz w:val="28"/>
          <w:szCs w:val="28"/>
        </w:rPr>
        <w:t>考官签名：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</w:t>
      </w:r>
      <w:r w:rsidR="007A3016">
        <w:rPr>
          <w:rFonts w:ascii="仿宋_GB2312" w:eastAsia="仿宋_GB2312" w:hint="eastAsia"/>
          <w:b/>
          <w:sz w:val="28"/>
          <w:szCs w:val="28"/>
        </w:rPr>
        <w:t xml:space="preserve">          </w:t>
      </w:r>
      <w:r>
        <w:rPr>
          <w:rFonts w:ascii="仿宋_GB2312" w:eastAsia="仿宋_GB2312" w:hint="eastAsia"/>
          <w:b/>
          <w:sz w:val="28"/>
          <w:szCs w:val="28"/>
        </w:rPr>
        <w:t xml:space="preserve"> 考核日期：</w:t>
      </w:r>
      <w:r>
        <w:rPr>
          <w:rFonts w:ascii="仿宋_GB2312" w:eastAsia="仿宋_GB2312" w:hint="eastAsia"/>
          <w:b/>
          <w:sz w:val="28"/>
          <w:szCs w:val="28"/>
          <w:u w:val="single"/>
        </w:rPr>
        <w:t xml:space="preserve">            </w:t>
      </w:r>
    </w:p>
    <w:sectPr w:rsidR="00A53585" w:rsidSect="0048400D">
      <w:footerReference w:type="default" r:id="rId7"/>
      <w:pgSz w:w="11906" w:h="16838"/>
      <w:pgMar w:top="851" w:right="1797" w:bottom="851" w:left="1797" w:header="851" w:footer="79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EC6" w:rsidRDefault="00BD4EC6" w:rsidP="00CC1E10">
      <w:r>
        <w:separator/>
      </w:r>
    </w:p>
  </w:endnote>
  <w:endnote w:type="continuationSeparator" w:id="0">
    <w:p w:rsidR="00BD4EC6" w:rsidRDefault="00BD4EC6" w:rsidP="00CC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10" w:rsidRPr="00CC1E10" w:rsidRDefault="00CC1E10" w:rsidP="00CC1E10">
    <w:pPr>
      <w:pStyle w:val="a4"/>
      <w:jc w:val="right"/>
      <w:rPr>
        <w:sz w:val="21"/>
      </w:rPr>
    </w:pPr>
    <w:r w:rsidRPr="00CC1E10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EC6" w:rsidRDefault="00BD4EC6" w:rsidP="00CC1E10">
      <w:r>
        <w:separator/>
      </w:r>
    </w:p>
  </w:footnote>
  <w:footnote w:type="continuationSeparator" w:id="0">
    <w:p w:rsidR="00BD4EC6" w:rsidRDefault="00BD4EC6" w:rsidP="00CC1E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3585"/>
    <w:rsid w:val="00032755"/>
    <w:rsid w:val="000748A5"/>
    <w:rsid w:val="0009229F"/>
    <w:rsid w:val="000A660A"/>
    <w:rsid w:val="000D52F1"/>
    <w:rsid w:val="00133401"/>
    <w:rsid w:val="0016558B"/>
    <w:rsid w:val="00175C7C"/>
    <w:rsid w:val="001B18BD"/>
    <w:rsid w:val="001D50DD"/>
    <w:rsid w:val="00265AE1"/>
    <w:rsid w:val="002912F6"/>
    <w:rsid w:val="00294D34"/>
    <w:rsid w:val="002A306E"/>
    <w:rsid w:val="002E6FC6"/>
    <w:rsid w:val="00303E99"/>
    <w:rsid w:val="00315887"/>
    <w:rsid w:val="003421FB"/>
    <w:rsid w:val="00351A28"/>
    <w:rsid w:val="00362C44"/>
    <w:rsid w:val="003824D2"/>
    <w:rsid w:val="003973C4"/>
    <w:rsid w:val="00467A0F"/>
    <w:rsid w:val="0048400D"/>
    <w:rsid w:val="00517590"/>
    <w:rsid w:val="00601591"/>
    <w:rsid w:val="00621CFC"/>
    <w:rsid w:val="00642EC1"/>
    <w:rsid w:val="00644A9B"/>
    <w:rsid w:val="00653789"/>
    <w:rsid w:val="006563C2"/>
    <w:rsid w:val="00697285"/>
    <w:rsid w:val="00697D9F"/>
    <w:rsid w:val="006F17AC"/>
    <w:rsid w:val="006F66EF"/>
    <w:rsid w:val="007123ED"/>
    <w:rsid w:val="00721592"/>
    <w:rsid w:val="007717C9"/>
    <w:rsid w:val="007A3016"/>
    <w:rsid w:val="007B3620"/>
    <w:rsid w:val="007E4022"/>
    <w:rsid w:val="007F6F03"/>
    <w:rsid w:val="008035B7"/>
    <w:rsid w:val="00817F37"/>
    <w:rsid w:val="0082030A"/>
    <w:rsid w:val="00823A08"/>
    <w:rsid w:val="00894506"/>
    <w:rsid w:val="008A0E67"/>
    <w:rsid w:val="00936A90"/>
    <w:rsid w:val="00975624"/>
    <w:rsid w:val="009C53B4"/>
    <w:rsid w:val="00A53585"/>
    <w:rsid w:val="00AC6BF6"/>
    <w:rsid w:val="00AD0FA4"/>
    <w:rsid w:val="00B60354"/>
    <w:rsid w:val="00BD4EC6"/>
    <w:rsid w:val="00C06412"/>
    <w:rsid w:val="00CC1E10"/>
    <w:rsid w:val="00CE6E94"/>
    <w:rsid w:val="00D610A1"/>
    <w:rsid w:val="00DF5DFE"/>
    <w:rsid w:val="00E06F76"/>
    <w:rsid w:val="00EB4884"/>
    <w:rsid w:val="00EF364E"/>
    <w:rsid w:val="00F64A36"/>
    <w:rsid w:val="00FC45F2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E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E1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E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E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767</Characters>
  <Application>Microsoft Office Word</Application>
  <DocSecurity>0</DocSecurity>
  <Lines>6</Lines>
  <Paragraphs>1</Paragraphs>
  <ScaleCrop>false</ScaleCrop>
  <Company>Sky123.Org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8</cp:revision>
  <cp:lastPrinted>2016-12-07T01:53:00Z</cp:lastPrinted>
  <dcterms:created xsi:type="dcterms:W3CDTF">2016-12-07T00:27:00Z</dcterms:created>
  <dcterms:modified xsi:type="dcterms:W3CDTF">2016-12-07T03:15:00Z</dcterms:modified>
</cp:coreProperties>
</file>