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10" w:rsidRDefault="00F95207">
      <w:pPr>
        <w:rPr>
          <w:rFonts w:ascii="仿宋_GB2312"/>
          <w:sz w:val="32"/>
        </w:rPr>
      </w:pPr>
      <w:r>
        <w:rPr>
          <w:rFonts w:ascii="仿宋_GB2312" w:hint="eastAsia"/>
          <w:sz w:val="32"/>
        </w:rPr>
        <w:t>附件2</w:t>
      </w:r>
    </w:p>
    <w:p w:rsidR="00CD3110" w:rsidRDefault="00F95207">
      <w:pPr>
        <w:snapToGrid w:val="0"/>
        <w:jc w:val="center"/>
        <w:rPr>
          <w:rFonts w:ascii="方正小标宋简体" w:eastAsia="方正小标宋简体" w:hAnsi="宋体"/>
          <w:kern w:val="0"/>
          <w:sz w:val="44"/>
          <w:szCs w:val="44"/>
        </w:rPr>
      </w:pPr>
      <w:r>
        <w:rPr>
          <w:rFonts w:ascii="方正小标宋简体" w:eastAsia="方正小标宋简体" w:hAnsi="宋体" w:hint="eastAsia"/>
          <w:spacing w:val="56"/>
          <w:kern w:val="0"/>
          <w:sz w:val="44"/>
          <w:szCs w:val="44"/>
        </w:rPr>
        <w:t>推荐滨州市青年学术技术带头人基本情况一览</w:t>
      </w:r>
      <w:r>
        <w:rPr>
          <w:rFonts w:ascii="方正小标宋简体" w:eastAsia="方正小标宋简体" w:hAnsi="宋体" w:hint="eastAsia"/>
          <w:spacing w:val="8"/>
          <w:kern w:val="0"/>
          <w:sz w:val="44"/>
          <w:szCs w:val="44"/>
        </w:rPr>
        <w:t>表</w:t>
      </w:r>
    </w:p>
    <w:p w:rsidR="00CD3110" w:rsidRDefault="00CD3110">
      <w:pPr>
        <w:spacing w:line="240" w:lineRule="exact"/>
        <w:jc w:val="center"/>
        <w:rPr>
          <w:rFonts w:eastAsia="华文中宋"/>
          <w:sz w:val="44"/>
        </w:rPr>
      </w:pPr>
    </w:p>
    <w:p w:rsidR="00CD3110" w:rsidRDefault="00F95207">
      <w:pPr>
        <w:rPr>
          <w:rFonts w:ascii="仿宋_GB2312"/>
          <w:sz w:val="24"/>
        </w:rPr>
      </w:pPr>
      <w:r>
        <w:rPr>
          <w:rFonts w:ascii="仿宋_GB2312" w:hint="eastAsia"/>
          <w:sz w:val="24"/>
        </w:rPr>
        <w:t xml:space="preserve">呈报单位（县市区、市直部门或高等院校盖章）：  </w:t>
      </w:r>
      <w:r>
        <w:rPr>
          <w:rFonts w:ascii="仿宋_GB2312" w:hint="eastAsia"/>
          <w:sz w:val="24"/>
          <w:lang w:eastAsia="zh-Hans"/>
        </w:rPr>
        <w:t>滨州医学院附属医院</w:t>
      </w:r>
      <w:r>
        <w:rPr>
          <w:rFonts w:ascii="仿宋_GB2312" w:hint="eastAsia"/>
          <w:sz w:val="24"/>
        </w:rPr>
        <w:t xml:space="preserve">                                         推荐类型：  青年学术技术带头人              </w:t>
      </w:r>
      <w:r>
        <w:rPr>
          <w:rFonts w:ascii="仿宋_GB2312"/>
          <w:sz w:val="24"/>
        </w:rPr>
        <w:t>2020</w:t>
      </w:r>
      <w:r>
        <w:rPr>
          <w:rFonts w:ascii="仿宋_GB2312" w:hint="eastAsia"/>
          <w:sz w:val="24"/>
        </w:rPr>
        <w:t xml:space="preserve"> 年 </w:t>
      </w:r>
      <w:r>
        <w:rPr>
          <w:rFonts w:ascii="仿宋_GB2312"/>
          <w:sz w:val="24"/>
        </w:rPr>
        <w:t>09</w:t>
      </w:r>
      <w:r>
        <w:rPr>
          <w:rFonts w:ascii="仿宋_GB2312" w:hint="eastAsia"/>
          <w:sz w:val="24"/>
        </w:rPr>
        <w:t xml:space="preserve">月 </w:t>
      </w:r>
      <w:r>
        <w:rPr>
          <w:rFonts w:ascii="仿宋_GB2312"/>
          <w:sz w:val="24"/>
        </w:rPr>
        <w:t>17</w:t>
      </w:r>
      <w:r>
        <w:rPr>
          <w:rFonts w:ascii="仿宋_GB2312" w:hint="eastAsia"/>
          <w:sz w:val="24"/>
        </w:rPr>
        <w:t xml:space="preserve"> 日</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29"/>
        <w:gridCol w:w="1623"/>
        <w:gridCol w:w="700"/>
        <w:gridCol w:w="728"/>
        <w:gridCol w:w="1231"/>
        <w:gridCol w:w="1231"/>
        <w:gridCol w:w="1446"/>
        <w:gridCol w:w="347"/>
        <w:gridCol w:w="645"/>
        <w:gridCol w:w="1949"/>
        <w:gridCol w:w="352"/>
        <w:gridCol w:w="352"/>
        <w:gridCol w:w="706"/>
        <w:gridCol w:w="349"/>
        <w:gridCol w:w="707"/>
        <w:gridCol w:w="1404"/>
        <w:gridCol w:w="1754"/>
        <w:gridCol w:w="525"/>
        <w:gridCol w:w="705"/>
        <w:gridCol w:w="1929"/>
        <w:gridCol w:w="1056"/>
      </w:tblGrid>
      <w:tr w:rsidR="00CD3110">
        <w:trPr>
          <w:trHeight w:val="567"/>
          <w:jc w:val="center"/>
        </w:trPr>
        <w:tc>
          <w:tcPr>
            <w:tcW w:w="1229" w:type="dxa"/>
            <w:vAlign w:val="center"/>
          </w:tcPr>
          <w:p w:rsidR="00CD3110" w:rsidRDefault="00F95207">
            <w:pPr>
              <w:jc w:val="center"/>
              <w:rPr>
                <w:rFonts w:ascii="仿宋_GB2312"/>
                <w:sz w:val="24"/>
              </w:rPr>
            </w:pPr>
            <w:r>
              <w:rPr>
                <w:rFonts w:ascii="仿宋_GB2312" w:hint="eastAsia"/>
                <w:sz w:val="24"/>
              </w:rPr>
              <w:t>姓  名</w:t>
            </w:r>
          </w:p>
        </w:tc>
        <w:tc>
          <w:tcPr>
            <w:tcW w:w="1623" w:type="dxa"/>
            <w:vAlign w:val="center"/>
          </w:tcPr>
          <w:p w:rsidR="00CD3110" w:rsidRDefault="00F95207">
            <w:pPr>
              <w:jc w:val="center"/>
              <w:rPr>
                <w:rFonts w:ascii="仿宋_GB2312"/>
                <w:sz w:val="24"/>
                <w:lang w:eastAsia="zh-Hans"/>
              </w:rPr>
            </w:pPr>
            <w:r>
              <w:rPr>
                <w:rFonts w:ascii="仿宋_GB2312" w:hint="eastAsia"/>
                <w:sz w:val="24"/>
                <w:lang w:eastAsia="zh-Hans"/>
              </w:rPr>
              <w:t>杨淑野</w:t>
            </w:r>
          </w:p>
        </w:tc>
        <w:tc>
          <w:tcPr>
            <w:tcW w:w="700" w:type="dxa"/>
            <w:vAlign w:val="center"/>
          </w:tcPr>
          <w:p w:rsidR="00CD3110" w:rsidRDefault="00F95207">
            <w:pPr>
              <w:jc w:val="center"/>
              <w:rPr>
                <w:rFonts w:ascii="仿宋_GB2312"/>
                <w:sz w:val="24"/>
              </w:rPr>
            </w:pPr>
            <w:r>
              <w:rPr>
                <w:rFonts w:ascii="仿宋_GB2312" w:hint="eastAsia"/>
                <w:sz w:val="24"/>
              </w:rPr>
              <w:t>性别</w:t>
            </w:r>
          </w:p>
        </w:tc>
        <w:tc>
          <w:tcPr>
            <w:tcW w:w="728" w:type="dxa"/>
            <w:vAlign w:val="center"/>
          </w:tcPr>
          <w:p w:rsidR="00CD3110" w:rsidRDefault="00F95207">
            <w:pPr>
              <w:jc w:val="center"/>
              <w:rPr>
                <w:rFonts w:ascii="仿宋_GB2312"/>
                <w:sz w:val="24"/>
                <w:lang w:eastAsia="zh-Hans"/>
              </w:rPr>
            </w:pPr>
            <w:r>
              <w:rPr>
                <w:rFonts w:ascii="仿宋_GB2312" w:hint="eastAsia"/>
                <w:sz w:val="24"/>
                <w:lang w:eastAsia="zh-Hans"/>
              </w:rPr>
              <w:t>男</w:t>
            </w:r>
          </w:p>
        </w:tc>
        <w:tc>
          <w:tcPr>
            <w:tcW w:w="1231" w:type="dxa"/>
            <w:vAlign w:val="center"/>
          </w:tcPr>
          <w:p w:rsidR="00CD3110" w:rsidRDefault="00F95207">
            <w:pPr>
              <w:jc w:val="center"/>
              <w:rPr>
                <w:rFonts w:ascii="仿宋_GB2312"/>
                <w:sz w:val="24"/>
              </w:rPr>
            </w:pPr>
            <w:r>
              <w:rPr>
                <w:rFonts w:ascii="仿宋_GB2312" w:hint="eastAsia"/>
                <w:sz w:val="24"/>
              </w:rPr>
              <w:t>出生</w:t>
            </w:r>
            <w:r>
              <w:rPr>
                <w:rFonts w:ascii="仿宋_GB2312" w:hint="eastAsia"/>
                <w:color w:val="000000"/>
                <w:sz w:val="24"/>
              </w:rPr>
              <w:t>年月</w:t>
            </w:r>
          </w:p>
        </w:tc>
        <w:tc>
          <w:tcPr>
            <w:tcW w:w="1231" w:type="dxa"/>
            <w:vAlign w:val="center"/>
          </w:tcPr>
          <w:p w:rsidR="00CD3110" w:rsidRDefault="00F95207">
            <w:pPr>
              <w:jc w:val="center"/>
              <w:rPr>
                <w:rFonts w:ascii="仿宋_GB2312"/>
                <w:sz w:val="18"/>
                <w:szCs w:val="18"/>
              </w:rPr>
            </w:pPr>
            <w:r>
              <w:rPr>
                <w:rFonts w:ascii="仿宋_GB2312"/>
                <w:sz w:val="18"/>
                <w:szCs w:val="18"/>
              </w:rPr>
              <w:t>1981</w:t>
            </w:r>
            <w:r>
              <w:rPr>
                <w:rFonts w:ascii="仿宋_GB2312" w:hint="eastAsia"/>
                <w:sz w:val="18"/>
                <w:szCs w:val="18"/>
                <w:lang w:eastAsia="zh-Hans"/>
              </w:rPr>
              <w:t>.</w:t>
            </w:r>
            <w:r>
              <w:rPr>
                <w:rFonts w:ascii="仿宋_GB2312"/>
                <w:sz w:val="18"/>
                <w:szCs w:val="18"/>
              </w:rPr>
              <w:t>09</w:t>
            </w:r>
          </w:p>
        </w:tc>
        <w:tc>
          <w:tcPr>
            <w:tcW w:w="1793" w:type="dxa"/>
            <w:gridSpan w:val="2"/>
            <w:vAlign w:val="center"/>
          </w:tcPr>
          <w:p w:rsidR="00CD3110" w:rsidRDefault="00F95207">
            <w:pPr>
              <w:jc w:val="center"/>
              <w:rPr>
                <w:rFonts w:ascii="仿宋_GB2312"/>
                <w:sz w:val="24"/>
              </w:rPr>
            </w:pPr>
            <w:r>
              <w:rPr>
                <w:rFonts w:ascii="仿宋_GB2312" w:hint="eastAsia"/>
                <w:sz w:val="24"/>
              </w:rPr>
              <w:t>学历学位</w:t>
            </w:r>
          </w:p>
        </w:tc>
        <w:tc>
          <w:tcPr>
            <w:tcW w:w="2946" w:type="dxa"/>
            <w:gridSpan w:val="3"/>
            <w:vAlign w:val="center"/>
          </w:tcPr>
          <w:p w:rsidR="00CD3110" w:rsidRDefault="00F95207">
            <w:pPr>
              <w:jc w:val="center"/>
              <w:rPr>
                <w:rFonts w:ascii="仿宋_GB2312"/>
                <w:sz w:val="24"/>
                <w:lang w:eastAsia="zh-Hans"/>
              </w:rPr>
            </w:pPr>
            <w:r>
              <w:rPr>
                <w:rFonts w:ascii="仿宋_GB2312" w:hint="eastAsia"/>
                <w:sz w:val="24"/>
                <w:lang w:eastAsia="zh-Hans"/>
              </w:rPr>
              <w:t>硕士研究生</w:t>
            </w:r>
            <w:r>
              <w:rPr>
                <w:rFonts w:ascii="仿宋_GB2312"/>
                <w:sz w:val="24"/>
                <w:lang w:eastAsia="zh-Hans"/>
              </w:rPr>
              <w:t>/</w:t>
            </w:r>
            <w:r>
              <w:rPr>
                <w:rFonts w:ascii="仿宋_GB2312" w:hint="eastAsia"/>
                <w:sz w:val="24"/>
                <w:lang w:eastAsia="zh-Hans"/>
              </w:rPr>
              <w:t>博士学位</w:t>
            </w:r>
          </w:p>
        </w:tc>
        <w:tc>
          <w:tcPr>
            <w:tcW w:w="1407" w:type="dxa"/>
            <w:gridSpan w:val="3"/>
            <w:vAlign w:val="center"/>
          </w:tcPr>
          <w:p w:rsidR="00CD3110" w:rsidRDefault="00F95207">
            <w:pPr>
              <w:jc w:val="center"/>
              <w:rPr>
                <w:rFonts w:ascii="仿宋_GB2312"/>
                <w:sz w:val="24"/>
              </w:rPr>
            </w:pPr>
            <w:r>
              <w:rPr>
                <w:rFonts w:ascii="仿宋_GB2312" w:hint="eastAsia"/>
                <w:sz w:val="24"/>
              </w:rPr>
              <w:t>所学专业</w:t>
            </w:r>
          </w:p>
        </w:tc>
        <w:tc>
          <w:tcPr>
            <w:tcW w:w="2111" w:type="dxa"/>
            <w:gridSpan w:val="2"/>
            <w:tcBorders>
              <w:right w:val="single" w:sz="4" w:space="0" w:color="auto"/>
            </w:tcBorders>
            <w:vAlign w:val="center"/>
          </w:tcPr>
          <w:p w:rsidR="00CD3110" w:rsidRDefault="00F95207">
            <w:pPr>
              <w:rPr>
                <w:rFonts w:ascii="仿宋_GB2312"/>
                <w:sz w:val="24"/>
                <w:lang w:eastAsia="zh-Hans"/>
              </w:rPr>
            </w:pPr>
            <w:r>
              <w:rPr>
                <w:rFonts w:ascii="仿宋_GB2312" w:hint="eastAsia"/>
                <w:sz w:val="24"/>
                <w:lang w:eastAsia="zh-Hans"/>
              </w:rPr>
              <w:t>骨科学</w:t>
            </w:r>
          </w:p>
        </w:tc>
        <w:tc>
          <w:tcPr>
            <w:tcW w:w="2279" w:type="dxa"/>
            <w:gridSpan w:val="2"/>
            <w:tcBorders>
              <w:left w:val="single" w:sz="4" w:space="0" w:color="auto"/>
              <w:right w:val="single" w:sz="4" w:space="0" w:color="auto"/>
            </w:tcBorders>
            <w:vAlign w:val="center"/>
          </w:tcPr>
          <w:p w:rsidR="00CD3110" w:rsidRDefault="00F95207">
            <w:pPr>
              <w:jc w:val="center"/>
              <w:rPr>
                <w:rFonts w:ascii="仿宋_GB2312"/>
                <w:sz w:val="24"/>
              </w:rPr>
            </w:pPr>
            <w:r>
              <w:rPr>
                <w:rFonts w:ascii="仿宋_GB2312" w:hint="eastAsia"/>
                <w:sz w:val="24"/>
              </w:rPr>
              <w:t>现聘专业技术职务</w:t>
            </w:r>
          </w:p>
        </w:tc>
        <w:tc>
          <w:tcPr>
            <w:tcW w:w="3690" w:type="dxa"/>
            <w:gridSpan w:val="3"/>
            <w:tcBorders>
              <w:left w:val="single" w:sz="4" w:space="0" w:color="auto"/>
            </w:tcBorders>
            <w:vAlign w:val="center"/>
          </w:tcPr>
          <w:p w:rsidR="00CD3110" w:rsidRDefault="00F95207">
            <w:pPr>
              <w:rPr>
                <w:rFonts w:ascii="仿宋_GB2312"/>
                <w:sz w:val="24"/>
                <w:lang w:eastAsia="zh-Hans"/>
              </w:rPr>
            </w:pPr>
            <w:r>
              <w:rPr>
                <w:rFonts w:ascii="仿宋_GB2312" w:hint="eastAsia"/>
                <w:sz w:val="24"/>
                <w:lang w:eastAsia="zh-Hans"/>
              </w:rPr>
              <w:t>副主任医师</w:t>
            </w:r>
          </w:p>
        </w:tc>
      </w:tr>
      <w:tr w:rsidR="00CD3110">
        <w:trPr>
          <w:trHeight w:val="567"/>
          <w:jc w:val="center"/>
        </w:trPr>
        <w:tc>
          <w:tcPr>
            <w:tcW w:w="1229" w:type="dxa"/>
            <w:vAlign w:val="center"/>
          </w:tcPr>
          <w:p w:rsidR="00CD3110" w:rsidRDefault="00F95207">
            <w:pPr>
              <w:jc w:val="center"/>
              <w:rPr>
                <w:rFonts w:ascii="仿宋_GB2312"/>
                <w:sz w:val="24"/>
              </w:rPr>
            </w:pPr>
            <w:r>
              <w:rPr>
                <w:rFonts w:ascii="仿宋_GB2312" w:hint="eastAsia"/>
                <w:color w:val="000000"/>
                <w:sz w:val="24"/>
              </w:rPr>
              <w:t>工作</w:t>
            </w:r>
            <w:r>
              <w:rPr>
                <w:rFonts w:ascii="仿宋_GB2312" w:hint="eastAsia"/>
                <w:sz w:val="24"/>
              </w:rPr>
              <w:t>单位及职务</w:t>
            </w:r>
          </w:p>
        </w:tc>
        <w:tc>
          <w:tcPr>
            <w:tcW w:w="5513" w:type="dxa"/>
            <w:gridSpan w:val="5"/>
            <w:vAlign w:val="center"/>
          </w:tcPr>
          <w:p w:rsidR="00CD3110" w:rsidRDefault="00F95207">
            <w:pPr>
              <w:jc w:val="center"/>
              <w:rPr>
                <w:rFonts w:ascii="仿宋_GB2312"/>
                <w:sz w:val="24"/>
                <w:lang w:eastAsia="zh-Hans"/>
              </w:rPr>
            </w:pPr>
            <w:r>
              <w:rPr>
                <w:rFonts w:ascii="仿宋_GB2312" w:hint="eastAsia"/>
                <w:sz w:val="24"/>
                <w:lang w:eastAsia="zh-Hans"/>
              </w:rPr>
              <w:t>滨州医学院附属医院</w:t>
            </w:r>
          </w:p>
          <w:p w:rsidR="00CD3110" w:rsidRDefault="00F95207">
            <w:pPr>
              <w:jc w:val="center"/>
              <w:rPr>
                <w:rFonts w:ascii="仿宋_GB2312"/>
                <w:sz w:val="24"/>
                <w:lang w:eastAsia="zh-Hans"/>
              </w:rPr>
            </w:pPr>
            <w:r>
              <w:rPr>
                <w:rFonts w:ascii="仿宋_GB2312" w:hint="eastAsia"/>
                <w:sz w:val="24"/>
                <w:lang w:eastAsia="zh-Hans"/>
              </w:rPr>
              <w:t>无</w:t>
            </w:r>
          </w:p>
        </w:tc>
        <w:tc>
          <w:tcPr>
            <w:tcW w:w="4387" w:type="dxa"/>
            <w:gridSpan w:val="4"/>
            <w:vAlign w:val="center"/>
          </w:tcPr>
          <w:p w:rsidR="00CD3110" w:rsidRDefault="00F95207">
            <w:pPr>
              <w:jc w:val="center"/>
              <w:rPr>
                <w:rFonts w:ascii="仿宋_GB2312"/>
                <w:sz w:val="24"/>
              </w:rPr>
            </w:pPr>
            <w:r>
              <w:rPr>
                <w:rFonts w:ascii="仿宋_GB2312" w:hint="eastAsia"/>
                <w:sz w:val="24"/>
              </w:rPr>
              <w:t>主持或参与的科研技术开发项目</w:t>
            </w:r>
          </w:p>
        </w:tc>
        <w:tc>
          <w:tcPr>
            <w:tcW w:w="9839" w:type="dxa"/>
            <w:gridSpan w:val="11"/>
            <w:vAlign w:val="center"/>
          </w:tcPr>
          <w:p w:rsidR="00CD3110" w:rsidRDefault="00F95207" w:rsidP="001B7DB1">
            <w:pPr>
              <w:numPr>
                <w:ilvl w:val="0"/>
                <w:numId w:val="1"/>
              </w:numPr>
              <w:spacing w:line="300" w:lineRule="exact"/>
              <w:rPr>
                <w:rFonts w:ascii="仿宋_GB2312"/>
                <w:sz w:val="24"/>
                <w:lang w:eastAsia="zh-Hans"/>
              </w:rPr>
            </w:pPr>
            <w:r>
              <w:rPr>
                <w:rFonts w:ascii="仿宋_GB2312" w:hint="eastAsia"/>
                <w:sz w:val="24"/>
                <w:lang w:eastAsia="zh-Hans"/>
              </w:rPr>
              <w:t>主持</w:t>
            </w:r>
            <w:r>
              <w:rPr>
                <w:rFonts w:ascii="仿宋_GB2312"/>
                <w:sz w:val="24"/>
                <w:lang w:eastAsia="zh-Hans"/>
              </w:rPr>
              <w:t>：</w:t>
            </w:r>
            <w:r>
              <w:rPr>
                <w:rFonts w:ascii="仿宋_GB2312" w:hint="eastAsia"/>
                <w:sz w:val="24"/>
              </w:rPr>
              <w:t>山东省医药卫生科技发展计划项目 编号：2016WS0023 题目：钴铬合金及其离子对假体松动机理的研究</w:t>
            </w:r>
            <w:r>
              <w:rPr>
                <w:rFonts w:ascii="仿宋_GB2312"/>
                <w:sz w:val="24"/>
              </w:rPr>
              <w:t>，</w:t>
            </w:r>
            <w:r>
              <w:rPr>
                <w:rFonts w:ascii="仿宋_GB2312" w:hint="eastAsia"/>
                <w:sz w:val="24"/>
                <w:lang w:eastAsia="zh-Hans"/>
              </w:rPr>
              <w:t>顺利结题</w:t>
            </w:r>
            <w:r>
              <w:rPr>
                <w:rFonts w:ascii="仿宋_GB2312"/>
                <w:sz w:val="24"/>
                <w:lang w:eastAsia="zh-Hans"/>
              </w:rPr>
              <w:t>（20190606）</w:t>
            </w:r>
            <w:r>
              <w:rPr>
                <w:rFonts w:ascii="仿宋_GB2312" w:hint="eastAsia"/>
                <w:sz w:val="24"/>
                <w:lang w:eastAsia="zh-Hans"/>
              </w:rPr>
              <w:t>并鉴定为国内领先</w:t>
            </w:r>
            <w:r>
              <w:rPr>
                <w:rFonts w:ascii="仿宋_GB2312"/>
                <w:sz w:val="24"/>
                <w:lang w:eastAsia="zh-Hans"/>
              </w:rPr>
              <w:t>（2019.12）；</w:t>
            </w:r>
          </w:p>
          <w:p w:rsidR="00CD3110" w:rsidRDefault="00F95207" w:rsidP="001B7DB1">
            <w:pPr>
              <w:numPr>
                <w:ilvl w:val="0"/>
                <w:numId w:val="1"/>
              </w:numPr>
              <w:spacing w:line="300" w:lineRule="exact"/>
              <w:rPr>
                <w:rFonts w:ascii="仿宋_GB2312"/>
                <w:sz w:val="24"/>
                <w:lang w:eastAsia="zh-Hans"/>
              </w:rPr>
            </w:pPr>
            <w:r>
              <w:rPr>
                <w:rFonts w:ascii="仿宋_GB2312" w:hint="eastAsia"/>
                <w:sz w:val="24"/>
                <w:lang w:eastAsia="zh-Hans"/>
              </w:rPr>
              <w:t>参与</w:t>
            </w:r>
            <w:r>
              <w:rPr>
                <w:rFonts w:ascii="仿宋_GB2312"/>
                <w:sz w:val="24"/>
                <w:lang w:eastAsia="zh-Hans"/>
              </w:rPr>
              <w:t>：</w:t>
            </w:r>
            <w:r>
              <w:rPr>
                <w:rFonts w:ascii="仿宋_GB2312" w:hint="eastAsia"/>
                <w:sz w:val="24"/>
                <w:lang w:eastAsia="zh-Hans"/>
              </w:rPr>
              <w:t>国家自然基金（专项基金项目，主任基金研究项目）:项目名称 循环血单核细胞对假体周围组织形成影响的机理研究 项目批准号81241061</w:t>
            </w:r>
            <w:r>
              <w:rPr>
                <w:rFonts w:ascii="仿宋_GB2312"/>
                <w:sz w:val="24"/>
                <w:lang w:eastAsia="zh-Hans"/>
              </w:rPr>
              <w:t>，</w:t>
            </w:r>
            <w:r>
              <w:rPr>
                <w:rFonts w:ascii="仿宋_GB2312" w:hint="eastAsia"/>
                <w:sz w:val="24"/>
                <w:lang w:eastAsia="zh-Hans"/>
              </w:rPr>
              <w:t> </w:t>
            </w:r>
            <w:r>
              <w:rPr>
                <w:rFonts w:ascii="仿宋_GB2312"/>
                <w:sz w:val="24"/>
                <w:lang w:eastAsia="zh-Hans"/>
              </w:rPr>
              <w:t>7/10，</w:t>
            </w:r>
            <w:r>
              <w:rPr>
                <w:rFonts w:ascii="仿宋_GB2312" w:hint="eastAsia"/>
                <w:sz w:val="24"/>
                <w:lang w:eastAsia="zh-Hans"/>
              </w:rPr>
              <w:t>结题日期：2014.</w:t>
            </w:r>
            <w:r>
              <w:rPr>
                <w:rFonts w:ascii="仿宋_GB2312"/>
                <w:sz w:val="24"/>
                <w:lang w:eastAsia="zh-Hans"/>
              </w:rPr>
              <w:t>4</w:t>
            </w:r>
          </w:p>
          <w:p w:rsidR="00CD3110" w:rsidRDefault="00F95207" w:rsidP="001B7DB1">
            <w:pPr>
              <w:numPr>
                <w:ilvl w:val="0"/>
                <w:numId w:val="1"/>
              </w:numPr>
              <w:spacing w:line="300" w:lineRule="exact"/>
              <w:rPr>
                <w:rFonts w:ascii="仿宋_GB2312"/>
                <w:sz w:val="24"/>
                <w:lang w:eastAsia="zh-Hans"/>
              </w:rPr>
            </w:pPr>
            <w:r>
              <w:rPr>
                <w:rFonts w:ascii="仿宋_GB2312" w:hint="eastAsia"/>
                <w:sz w:val="24"/>
                <w:lang w:eastAsia="zh-Hans"/>
              </w:rPr>
              <w:t>山东省自然基金（联合项目）：ZR2015HL026 题目：牵拉成骨过程中循环外周血间充质干细胞变化规律的机制研究</w:t>
            </w:r>
            <w:r>
              <w:rPr>
                <w:rFonts w:ascii="仿宋_GB2312" w:hint="eastAsia"/>
                <w:sz w:val="24"/>
                <w:lang w:eastAsia="zh-Hans"/>
              </w:rPr>
              <w:t> </w:t>
            </w:r>
            <w:r>
              <w:rPr>
                <w:rFonts w:ascii="仿宋_GB2312" w:hint="eastAsia"/>
                <w:sz w:val="24"/>
                <w:lang w:eastAsia="zh-Hans"/>
              </w:rPr>
              <w:t>，</w:t>
            </w:r>
            <w:r>
              <w:rPr>
                <w:rFonts w:ascii="仿宋_GB2312"/>
                <w:sz w:val="24"/>
                <w:lang w:eastAsia="zh-Hans"/>
              </w:rPr>
              <w:t>3/9，</w:t>
            </w:r>
            <w:r>
              <w:rPr>
                <w:rFonts w:ascii="仿宋_GB2312" w:hint="eastAsia"/>
                <w:sz w:val="24"/>
                <w:lang w:eastAsia="zh-Hans"/>
              </w:rPr>
              <w:t>结题日期:</w:t>
            </w:r>
            <w:r>
              <w:rPr>
                <w:rFonts w:ascii="仿宋_GB2312"/>
                <w:sz w:val="24"/>
                <w:lang w:eastAsia="zh-Hans"/>
              </w:rPr>
              <w:t>2017</w:t>
            </w:r>
            <w:r>
              <w:rPr>
                <w:rFonts w:ascii="仿宋_GB2312" w:hint="eastAsia"/>
                <w:sz w:val="24"/>
                <w:lang w:eastAsia="zh-Hans"/>
              </w:rPr>
              <w:t>.</w:t>
            </w:r>
            <w:r>
              <w:rPr>
                <w:rFonts w:ascii="仿宋_GB2312"/>
                <w:sz w:val="24"/>
                <w:lang w:eastAsia="zh-Hans"/>
              </w:rPr>
              <w:t>8</w:t>
            </w:r>
          </w:p>
        </w:tc>
      </w:tr>
      <w:tr w:rsidR="00CD3110">
        <w:trPr>
          <w:trHeight w:val="567"/>
          <w:jc w:val="center"/>
        </w:trPr>
        <w:tc>
          <w:tcPr>
            <w:tcW w:w="6742" w:type="dxa"/>
            <w:gridSpan w:val="6"/>
            <w:vAlign w:val="center"/>
          </w:tcPr>
          <w:p w:rsidR="00CD3110" w:rsidRDefault="00F95207">
            <w:pPr>
              <w:jc w:val="center"/>
              <w:rPr>
                <w:rFonts w:ascii="仿宋_GB2312"/>
                <w:sz w:val="24"/>
              </w:rPr>
            </w:pPr>
            <w:r>
              <w:rPr>
                <w:rFonts w:ascii="仿宋_GB2312" w:hint="eastAsia"/>
                <w:sz w:val="24"/>
              </w:rPr>
              <w:t>主      要      业      绩</w:t>
            </w:r>
          </w:p>
        </w:tc>
        <w:tc>
          <w:tcPr>
            <w:tcW w:w="6853" w:type="dxa"/>
            <w:gridSpan w:val="9"/>
            <w:vAlign w:val="center"/>
          </w:tcPr>
          <w:p w:rsidR="00CD3110" w:rsidRDefault="00F95207">
            <w:pPr>
              <w:jc w:val="center"/>
              <w:rPr>
                <w:rFonts w:ascii="仿宋_GB2312"/>
                <w:sz w:val="24"/>
              </w:rPr>
            </w:pPr>
            <w:r>
              <w:rPr>
                <w:rFonts w:ascii="仿宋_GB2312" w:hint="eastAsia"/>
                <w:sz w:val="24"/>
              </w:rPr>
              <w:t xml:space="preserve"> 获 奖 或 专 利 情 况（各不超过5件）</w:t>
            </w:r>
          </w:p>
        </w:tc>
        <w:tc>
          <w:tcPr>
            <w:tcW w:w="7373" w:type="dxa"/>
            <w:gridSpan w:val="6"/>
            <w:vAlign w:val="center"/>
          </w:tcPr>
          <w:p w:rsidR="00CD3110" w:rsidRDefault="00F95207">
            <w:pPr>
              <w:jc w:val="center"/>
              <w:rPr>
                <w:rFonts w:ascii="仿宋_GB2312"/>
                <w:sz w:val="24"/>
              </w:rPr>
            </w:pPr>
            <w:r>
              <w:rPr>
                <w:rFonts w:ascii="仿宋_GB2312" w:hint="eastAsia"/>
                <w:sz w:val="24"/>
              </w:rPr>
              <w:t>发表或出版的主要论文、著作、作品等（各不超过3件）</w:t>
            </w:r>
          </w:p>
        </w:tc>
      </w:tr>
      <w:tr w:rsidR="00CD3110" w:rsidTr="00227F78">
        <w:trPr>
          <w:trHeight w:val="567"/>
          <w:jc w:val="center"/>
        </w:trPr>
        <w:tc>
          <w:tcPr>
            <w:tcW w:w="6742" w:type="dxa"/>
            <w:gridSpan w:val="6"/>
            <w:vMerge w:val="restart"/>
          </w:tcPr>
          <w:p w:rsidR="00CD3110" w:rsidRPr="00227F78" w:rsidRDefault="00F95207" w:rsidP="00227F78">
            <w:pPr>
              <w:spacing w:line="300" w:lineRule="exact"/>
              <w:rPr>
                <w:rFonts w:ascii="仿宋_GB2312"/>
                <w:sz w:val="21"/>
                <w:szCs w:val="21"/>
                <w:lang w:eastAsia="zh-Hans"/>
              </w:rPr>
            </w:pPr>
            <w:r w:rsidRPr="00227F78">
              <w:rPr>
                <w:rFonts w:ascii="仿宋_GB2312" w:hint="eastAsia"/>
                <w:sz w:val="21"/>
                <w:szCs w:val="21"/>
                <w:lang w:eastAsia="zh-Hans"/>
              </w:rPr>
              <w:t>2008年获得暨南大学硕士学位，2015年获山东大学医学博士学位，2020年被聘为滨州医学院第三批骨科学硕士研究生导师，2020年晋升为副主任医师。为学习其骨科学先进的临床及科研技术于201303-201405获得山东大学及滨医附院全额资助赴美国师从美国Wichita State University生物系教授、美国骨科材料研发中心生物相容核心主任、Via Christi 医疗中心骨科研究所高级研究员杨上游教授，进行为期14个半月的访问学习，201504-201508主动提出到北京国家矫形康复医院师从国际矫形大师秦泗河教授系统的学习了用骨外固定微创技术治疗各种肢体畸形、疑难骨科疾病，201706-201708 获得滨医附院全额资助赴奥地利Wilhelminenspital创伤科进行为期3月研修系统学习了骨科系统疾病的诊疗和微创技术。</w:t>
            </w:r>
          </w:p>
          <w:p w:rsidR="00CD3110" w:rsidRPr="00227F78" w:rsidRDefault="00F95207" w:rsidP="00227F78">
            <w:pPr>
              <w:spacing w:line="300" w:lineRule="exact"/>
              <w:rPr>
                <w:rFonts w:ascii="仿宋_GB2312"/>
                <w:sz w:val="21"/>
                <w:szCs w:val="21"/>
                <w:lang w:eastAsia="zh-Hans"/>
              </w:rPr>
            </w:pPr>
            <w:r w:rsidRPr="00227F78">
              <w:rPr>
                <w:rFonts w:ascii="仿宋_GB2312" w:hint="eastAsia"/>
                <w:sz w:val="21"/>
                <w:szCs w:val="21"/>
                <w:lang w:eastAsia="zh-Hans"/>
              </w:rPr>
              <w:t>2015年当选为国际肢体延长与重建学会、国际Ilizarov技术研究与应用学会中国部（ILLRS·China）委员，2016年当选中国康复辅助器具协会肢体功能重建与外固定委员会委员、2018年当选为贵州省康复医学会第三届创伤与修复专业委员会委员、2019年中国残疾人康复协会肢体残疾康复专业委员会脊柱裂学组委员，2020年当选为九三学社滨州医学院支社委员会社会服务委员。</w:t>
            </w:r>
          </w:p>
          <w:p w:rsidR="00CD3110" w:rsidRPr="00227F78" w:rsidRDefault="00F95207" w:rsidP="00227F78">
            <w:pPr>
              <w:spacing w:line="300" w:lineRule="exact"/>
              <w:rPr>
                <w:rFonts w:ascii="仿宋_GB2312"/>
                <w:sz w:val="21"/>
                <w:szCs w:val="21"/>
                <w:lang w:eastAsia="zh-Hans"/>
              </w:rPr>
            </w:pPr>
            <w:r w:rsidRPr="00227F78">
              <w:rPr>
                <w:rFonts w:ascii="仿宋_GB2312" w:hint="eastAsia"/>
                <w:sz w:val="21"/>
                <w:szCs w:val="21"/>
                <w:lang w:eastAsia="zh-Hans"/>
              </w:rPr>
              <w:t>为将所学知识传播到偏远地区，主动请缨参加支援帮扶任务，2017年到高青县第二人民医院为期一年及2018年重庆巫山县人民医院为期3月的支农帮扶，对当地医护人员进行专业指导和带教帮扶，带动当地医院发展规范化微创治疗骨折，为援建单位留下先进的管理、技术和理念。</w:t>
            </w:r>
          </w:p>
          <w:p w:rsidR="00CD3110" w:rsidRDefault="00F95207" w:rsidP="00227F78">
            <w:pPr>
              <w:spacing w:line="300" w:lineRule="exact"/>
              <w:rPr>
                <w:sz w:val="15"/>
                <w:szCs w:val="15"/>
              </w:rPr>
            </w:pPr>
            <w:r w:rsidRPr="00227F78">
              <w:rPr>
                <w:rFonts w:ascii="仿宋_GB2312" w:hint="eastAsia"/>
                <w:sz w:val="21"/>
                <w:szCs w:val="21"/>
                <w:lang w:eastAsia="zh-Hans"/>
              </w:rPr>
              <w:t>到目前为止主持山东省医药卫生科技发展计划项目、滨州医学院科研计划与科研启动基金项目及山东省医务职工科技创新计划项目各一项。发表论文14篇，SCI收录3篇，单篇影响因子均3分以上，第一作者5篇，通讯作者4篇。独立完成发明专利1项，实用新型专利3项，外观专利1项，参与发明1项，所有发明皆是紧紧围绕解决临床实际问题。</w:t>
            </w:r>
          </w:p>
        </w:tc>
        <w:tc>
          <w:tcPr>
            <w:tcW w:w="1446" w:type="dxa"/>
            <w:vAlign w:val="center"/>
          </w:tcPr>
          <w:p w:rsidR="00CD3110" w:rsidRDefault="00F95207" w:rsidP="001B7DB1">
            <w:pPr>
              <w:spacing w:line="300" w:lineRule="exact"/>
              <w:jc w:val="center"/>
              <w:rPr>
                <w:rFonts w:ascii="仿宋_GB2312"/>
                <w:sz w:val="24"/>
              </w:rPr>
            </w:pPr>
            <w:r>
              <w:rPr>
                <w:rFonts w:ascii="仿宋_GB2312" w:hint="eastAsia"/>
                <w:sz w:val="24"/>
              </w:rPr>
              <w:t>项 目</w:t>
            </w:r>
          </w:p>
        </w:tc>
        <w:tc>
          <w:tcPr>
            <w:tcW w:w="992" w:type="dxa"/>
            <w:gridSpan w:val="2"/>
            <w:vAlign w:val="center"/>
          </w:tcPr>
          <w:p w:rsidR="00CD3110" w:rsidRDefault="00F95207" w:rsidP="001B7DB1">
            <w:pPr>
              <w:spacing w:line="300" w:lineRule="exact"/>
              <w:jc w:val="center"/>
              <w:rPr>
                <w:rFonts w:ascii="仿宋_GB2312"/>
                <w:sz w:val="24"/>
              </w:rPr>
            </w:pPr>
            <w:r>
              <w:rPr>
                <w:rFonts w:ascii="仿宋_GB2312" w:hint="eastAsia"/>
                <w:sz w:val="24"/>
              </w:rPr>
              <w:t>获得</w:t>
            </w:r>
          </w:p>
          <w:p w:rsidR="00CD3110" w:rsidRDefault="00F95207" w:rsidP="001B7DB1">
            <w:pPr>
              <w:spacing w:line="300" w:lineRule="exact"/>
              <w:jc w:val="center"/>
              <w:rPr>
                <w:rFonts w:ascii="仿宋_GB2312"/>
                <w:sz w:val="24"/>
              </w:rPr>
            </w:pPr>
            <w:r>
              <w:rPr>
                <w:rFonts w:ascii="仿宋_GB2312" w:hint="eastAsia"/>
                <w:sz w:val="24"/>
              </w:rPr>
              <w:t>时间</w:t>
            </w:r>
          </w:p>
        </w:tc>
        <w:tc>
          <w:tcPr>
            <w:tcW w:w="2653" w:type="dxa"/>
            <w:gridSpan w:val="3"/>
            <w:vAlign w:val="center"/>
          </w:tcPr>
          <w:p w:rsidR="00CD3110" w:rsidRDefault="00F95207" w:rsidP="001B7DB1">
            <w:pPr>
              <w:spacing w:line="300" w:lineRule="exact"/>
              <w:jc w:val="center"/>
              <w:rPr>
                <w:rFonts w:ascii="仿宋_GB2312"/>
                <w:sz w:val="24"/>
              </w:rPr>
            </w:pPr>
            <w:r>
              <w:rPr>
                <w:rFonts w:ascii="仿宋_GB2312" w:hint="eastAsia"/>
                <w:sz w:val="24"/>
              </w:rPr>
              <w:t>项目</w:t>
            </w:r>
          </w:p>
          <w:p w:rsidR="00CD3110" w:rsidRDefault="00F95207" w:rsidP="001B7DB1">
            <w:pPr>
              <w:spacing w:line="300" w:lineRule="exact"/>
              <w:jc w:val="center"/>
              <w:rPr>
                <w:rFonts w:ascii="仿宋_GB2312"/>
                <w:sz w:val="24"/>
              </w:rPr>
            </w:pPr>
            <w:r>
              <w:rPr>
                <w:rFonts w:ascii="仿宋_GB2312" w:hint="eastAsia"/>
                <w:sz w:val="24"/>
              </w:rPr>
              <w:t>名称</w:t>
            </w:r>
          </w:p>
        </w:tc>
        <w:tc>
          <w:tcPr>
            <w:tcW w:w="706" w:type="dxa"/>
            <w:vAlign w:val="center"/>
          </w:tcPr>
          <w:p w:rsidR="00CD3110" w:rsidRDefault="00F95207" w:rsidP="001B7DB1">
            <w:pPr>
              <w:spacing w:line="300" w:lineRule="exact"/>
              <w:jc w:val="center"/>
              <w:rPr>
                <w:rFonts w:ascii="仿宋_GB2312"/>
                <w:sz w:val="24"/>
              </w:rPr>
            </w:pPr>
            <w:r>
              <w:rPr>
                <w:rFonts w:ascii="仿宋_GB2312" w:hint="eastAsia"/>
                <w:sz w:val="24"/>
              </w:rPr>
              <w:t>等级</w:t>
            </w:r>
          </w:p>
        </w:tc>
        <w:tc>
          <w:tcPr>
            <w:tcW w:w="1056" w:type="dxa"/>
            <w:gridSpan w:val="2"/>
            <w:vAlign w:val="center"/>
          </w:tcPr>
          <w:p w:rsidR="00CD3110" w:rsidRDefault="00F95207" w:rsidP="001B7DB1">
            <w:pPr>
              <w:spacing w:line="300" w:lineRule="exact"/>
              <w:jc w:val="center"/>
              <w:rPr>
                <w:rFonts w:ascii="仿宋_GB2312"/>
                <w:sz w:val="18"/>
              </w:rPr>
            </w:pPr>
            <w:r>
              <w:rPr>
                <w:rFonts w:ascii="仿宋_GB2312" w:hint="eastAsia"/>
                <w:sz w:val="18"/>
              </w:rPr>
              <w:t>位次/人数</w:t>
            </w:r>
          </w:p>
        </w:tc>
        <w:tc>
          <w:tcPr>
            <w:tcW w:w="3158" w:type="dxa"/>
            <w:gridSpan w:val="2"/>
            <w:vAlign w:val="center"/>
          </w:tcPr>
          <w:p w:rsidR="00CD3110" w:rsidRDefault="00F95207" w:rsidP="001B7DB1">
            <w:pPr>
              <w:spacing w:line="300" w:lineRule="exact"/>
              <w:jc w:val="center"/>
              <w:rPr>
                <w:rFonts w:ascii="仿宋_GB2312"/>
                <w:sz w:val="24"/>
              </w:rPr>
            </w:pPr>
            <w:r>
              <w:rPr>
                <w:rFonts w:ascii="仿宋_GB2312" w:hint="eastAsia"/>
                <w:sz w:val="24"/>
              </w:rPr>
              <w:t>题   目</w:t>
            </w:r>
          </w:p>
        </w:tc>
        <w:tc>
          <w:tcPr>
            <w:tcW w:w="1230" w:type="dxa"/>
            <w:gridSpan w:val="2"/>
            <w:vAlign w:val="center"/>
          </w:tcPr>
          <w:p w:rsidR="00CD3110" w:rsidRDefault="00F95207" w:rsidP="001B7DB1">
            <w:pPr>
              <w:spacing w:line="300" w:lineRule="exact"/>
              <w:jc w:val="center"/>
              <w:rPr>
                <w:rFonts w:ascii="仿宋_GB2312"/>
                <w:sz w:val="24"/>
              </w:rPr>
            </w:pPr>
            <w:r>
              <w:rPr>
                <w:rFonts w:ascii="仿宋_GB2312" w:hint="eastAsia"/>
                <w:sz w:val="24"/>
              </w:rPr>
              <w:t>出版或</w:t>
            </w:r>
          </w:p>
          <w:p w:rsidR="00CD3110" w:rsidRDefault="00F95207" w:rsidP="001B7DB1">
            <w:pPr>
              <w:spacing w:line="300" w:lineRule="exact"/>
              <w:jc w:val="center"/>
              <w:rPr>
                <w:rFonts w:ascii="仿宋_GB2312"/>
                <w:sz w:val="24"/>
              </w:rPr>
            </w:pPr>
            <w:r>
              <w:rPr>
                <w:rFonts w:ascii="仿宋_GB2312" w:hint="eastAsia"/>
                <w:sz w:val="24"/>
              </w:rPr>
              <w:t>发表时间</w:t>
            </w:r>
          </w:p>
        </w:tc>
        <w:tc>
          <w:tcPr>
            <w:tcW w:w="1929" w:type="dxa"/>
            <w:tcBorders>
              <w:right w:val="single" w:sz="4" w:space="0" w:color="auto"/>
            </w:tcBorders>
            <w:vAlign w:val="center"/>
          </w:tcPr>
          <w:p w:rsidR="00CD3110" w:rsidRDefault="00F95207" w:rsidP="001B7DB1">
            <w:pPr>
              <w:spacing w:line="300" w:lineRule="exact"/>
              <w:jc w:val="center"/>
              <w:rPr>
                <w:rFonts w:ascii="仿宋_GB2312"/>
                <w:sz w:val="24"/>
              </w:rPr>
            </w:pPr>
            <w:r>
              <w:rPr>
                <w:rFonts w:ascii="仿宋_GB2312" w:hint="eastAsia"/>
                <w:sz w:val="24"/>
              </w:rPr>
              <w:t>出版社名称</w:t>
            </w:r>
          </w:p>
          <w:p w:rsidR="00CD3110" w:rsidRDefault="00F95207" w:rsidP="001B7DB1">
            <w:pPr>
              <w:spacing w:line="300" w:lineRule="exact"/>
              <w:jc w:val="center"/>
              <w:rPr>
                <w:rFonts w:ascii="仿宋_GB2312"/>
                <w:sz w:val="24"/>
              </w:rPr>
            </w:pPr>
            <w:r>
              <w:rPr>
                <w:rFonts w:ascii="仿宋_GB2312" w:hint="eastAsia"/>
                <w:sz w:val="24"/>
              </w:rPr>
              <w:t>或发表刊物名称</w:t>
            </w:r>
          </w:p>
        </w:tc>
        <w:tc>
          <w:tcPr>
            <w:tcW w:w="1056" w:type="dxa"/>
            <w:tcBorders>
              <w:left w:val="single" w:sz="4" w:space="0" w:color="auto"/>
            </w:tcBorders>
            <w:vAlign w:val="center"/>
          </w:tcPr>
          <w:p w:rsidR="00CD3110" w:rsidRDefault="00F95207" w:rsidP="001B7DB1">
            <w:pPr>
              <w:spacing w:line="300" w:lineRule="exact"/>
              <w:jc w:val="center"/>
              <w:rPr>
                <w:rFonts w:ascii="仿宋_GB2312"/>
                <w:sz w:val="18"/>
              </w:rPr>
            </w:pPr>
            <w:r>
              <w:rPr>
                <w:rFonts w:ascii="仿宋_GB2312" w:hint="eastAsia"/>
                <w:sz w:val="18"/>
              </w:rPr>
              <w:t>位次/人数</w:t>
            </w:r>
          </w:p>
        </w:tc>
      </w:tr>
      <w:tr w:rsidR="00CD3110" w:rsidTr="00227F78">
        <w:trPr>
          <w:trHeight w:val="567"/>
          <w:jc w:val="center"/>
        </w:trPr>
        <w:tc>
          <w:tcPr>
            <w:tcW w:w="6742" w:type="dxa"/>
            <w:gridSpan w:val="6"/>
            <w:vMerge/>
          </w:tcPr>
          <w:p w:rsidR="00CD3110" w:rsidRDefault="00CD3110">
            <w:pPr>
              <w:rPr>
                <w:rFonts w:ascii="仿宋_GB2312"/>
                <w:sz w:val="24"/>
              </w:rPr>
            </w:pPr>
          </w:p>
        </w:tc>
        <w:tc>
          <w:tcPr>
            <w:tcW w:w="1446" w:type="dxa"/>
          </w:tcPr>
          <w:p w:rsidR="00CD3110" w:rsidRDefault="00F95207" w:rsidP="001B7DB1">
            <w:pPr>
              <w:spacing w:line="300" w:lineRule="exact"/>
              <w:rPr>
                <w:rFonts w:ascii="仿宋_GB2312"/>
                <w:sz w:val="24"/>
                <w:lang w:eastAsia="zh-Hans"/>
              </w:rPr>
            </w:pPr>
            <w:r>
              <w:rPr>
                <w:rFonts w:ascii="仿宋_GB2312" w:hint="eastAsia"/>
                <w:sz w:val="24"/>
                <w:lang w:eastAsia="zh-Hans"/>
              </w:rPr>
              <w:t>个人奖励</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团体奖励</w:t>
            </w: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个人奖励</w:t>
            </w:r>
          </w:p>
          <w:p w:rsidR="00CD3110" w:rsidRDefault="00CD3110" w:rsidP="001B7DB1">
            <w:pPr>
              <w:spacing w:line="300" w:lineRule="exact"/>
              <w:rPr>
                <w:rFonts w:ascii="仿宋_GB2312"/>
                <w:sz w:val="24"/>
                <w:lang w:eastAsia="zh-Hans"/>
              </w:rPr>
            </w:pPr>
          </w:p>
          <w:p w:rsidR="006517E2" w:rsidRDefault="006517E2" w:rsidP="001B7DB1">
            <w:pPr>
              <w:spacing w:line="300" w:lineRule="exact"/>
              <w:rPr>
                <w:rFonts w:ascii="仿宋_GB2312"/>
                <w:sz w:val="24"/>
                <w:lang w:eastAsia="zh-Hans"/>
              </w:rPr>
            </w:pPr>
          </w:p>
          <w:p w:rsidR="006517E2" w:rsidRDefault="006517E2"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个人奖励</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个人奖励</w:t>
            </w: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发明专利</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实用新型</w:t>
            </w:r>
          </w:p>
          <w:p w:rsidR="00DE20F3" w:rsidRDefault="00DE20F3"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外观设计</w:t>
            </w:r>
          </w:p>
          <w:p w:rsidR="00CD3110" w:rsidRDefault="00F95207" w:rsidP="001B7DB1">
            <w:pPr>
              <w:spacing w:line="300" w:lineRule="exact"/>
              <w:rPr>
                <w:rFonts w:ascii="仿宋_GB2312"/>
                <w:sz w:val="24"/>
              </w:rPr>
            </w:pPr>
            <w:r>
              <w:rPr>
                <w:rFonts w:ascii="仿宋_GB2312" w:hint="eastAsia"/>
                <w:sz w:val="24"/>
              </w:rPr>
              <w:t>实用新型</w:t>
            </w: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实用新型</w:t>
            </w:r>
          </w:p>
          <w:p w:rsidR="00CD3110" w:rsidRDefault="00CD3110" w:rsidP="001B7DB1">
            <w:pPr>
              <w:spacing w:line="300" w:lineRule="exact"/>
              <w:rPr>
                <w:rFonts w:ascii="仿宋_GB2312"/>
                <w:sz w:val="24"/>
              </w:rPr>
            </w:pPr>
          </w:p>
        </w:tc>
        <w:tc>
          <w:tcPr>
            <w:tcW w:w="992" w:type="dxa"/>
            <w:gridSpan w:val="2"/>
          </w:tcPr>
          <w:p w:rsidR="00CD3110" w:rsidRDefault="00F95207" w:rsidP="001B7DB1">
            <w:pPr>
              <w:spacing w:line="300" w:lineRule="exact"/>
              <w:rPr>
                <w:sz w:val="15"/>
                <w:szCs w:val="15"/>
              </w:rPr>
            </w:pPr>
            <w:r>
              <w:rPr>
                <w:rFonts w:hint="eastAsia"/>
                <w:sz w:val="15"/>
                <w:szCs w:val="15"/>
              </w:rPr>
              <w:t>2019.04</w:t>
            </w:r>
          </w:p>
          <w:p w:rsidR="00CD3110" w:rsidRDefault="00CD3110" w:rsidP="001B7DB1">
            <w:pPr>
              <w:spacing w:line="300" w:lineRule="exact"/>
              <w:rPr>
                <w:sz w:val="15"/>
                <w:szCs w:val="15"/>
              </w:rPr>
            </w:pPr>
          </w:p>
          <w:p w:rsidR="00CD3110" w:rsidRDefault="00F95207" w:rsidP="001B7DB1">
            <w:pPr>
              <w:spacing w:line="300" w:lineRule="exact"/>
              <w:rPr>
                <w:sz w:val="15"/>
                <w:szCs w:val="15"/>
              </w:rPr>
            </w:pPr>
            <w:r>
              <w:rPr>
                <w:rFonts w:hint="eastAsia"/>
                <w:sz w:val="15"/>
                <w:szCs w:val="15"/>
              </w:rPr>
              <w:t>2019.</w:t>
            </w:r>
            <w:r>
              <w:rPr>
                <w:sz w:val="15"/>
                <w:szCs w:val="15"/>
              </w:rPr>
              <w:t>11</w:t>
            </w:r>
          </w:p>
          <w:p w:rsidR="00CD3110" w:rsidRDefault="00CD3110" w:rsidP="001B7DB1">
            <w:pPr>
              <w:spacing w:line="300" w:lineRule="exact"/>
              <w:rPr>
                <w:sz w:val="15"/>
                <w:szCs w:val="15"/>
              </w:rPr>
            </w:pPr>
          </w:p>
          <w:p w:rsidR="00CD3110" w:rsidRDefault="00CD3110" w:rsidP="001B7DB1">
            <w:pPr>
              <w:spacing w:line="300" w:lineRule="exact"/>
              <w:rPr>
                <w:sz w:val="15"/>
                <w:szCs w:val="15"/>
              </w:rPr>
            </w:pPr>
          </w:p>
          <w:p w:rsidR="00CD3110" w:rsidRDefault="00CD3110" w:rsidP="001B7DB1">
            <w:pPr>
              <w:spacing w:line="300" w:lineRule="exact"/>
              <w:rPr>
                <w:sz w:val="15"/>
                <w:szCs w:val="15"/>
              </w:rPr>
            </w:pPr>
          </w:p>
          <w:p w:rsidR="00CD3110" w:rsidRDefault="00CD3110" w:rsidP="001B7DB1">
            <w:pPr>
              <w:spacing w:line="300" w:lineRule="exact"/>
              <w:rPr>
                <w:sz w:val="15"/>
                <w:szCs w:val="15"/>
              </w:rPr>
            </w:pPr>
          </w:p>
          <w:p w:rsidR="00CD3110" w:rsidRDefault="00F95207" w:rsidP="001B7DB1">
            <w:pPr>
              <w:spacing w:line="300" w:lineRule="exact"/>
              <w:rPr>
                <w:sz w:val="15"/>
                <w:szCs w:val="15"/>
              </w:rPr>
            </w:pPr>
            <w:r>
              <w:rPr>
                <w:rFonts w:hint="eastAsia"/>
                <w:sz w:val="15"/>
                <w:szCs w:val="15"/>
              </w:rPr>
              <w:t>2019.02</w:t>
            </w:r>
          </w:p>
          <w:p w:rsidR="00CD3110" w:rsidRDefault="00CD3110" w:rsidP="001B7DB1">
            <w:pPr>
              <w:spacing w:line="300" w:lineRule="exact"/>
              <w:rPr>
                <w:sz w:val="15"/>
                <w:szCs w:val="15"/>
              </w:rPr>
            </w:pPr>
          </w:p>
          <w:p w:rsidR="006517E2" w:rsidRDefault="006517E2" w:rsidP="001B7DB1">
            <w:pPr>
              <w:spacing w:line="300" w:lineRule="exact"/>
              <w:rPr>
                <w:sz w:val="15"/>
                <w:szCs w:val="15"/>
              </w:rPr>
            </w:pPr>
          </w:p>
          <w:p w:rsidR="006517E2" w:rsidRDefault="006517E2" w:rsidP="001B7DB1">
            <w:pPr>
              <w:spacing w:line="300" w:lineRule="exact"/>
              <w:rPr>
                <w:sz w:val="15"/>
                <w:szCs w:val="15"/>
              </w:rPr>
            </w:pPr>
          </w:p>
          <w:p w:rsidR="00CD3110" w:rsidRDefault="00F95207" w:rsidP="001B7DB1">
            <w:pPr>
              <w:spacing w:line="300" w:lineRule="exact"/>
              <w:rPr>
                <w:sz w:val="15"/>
                <w:szCs w:val="15"/>
              </w:rPr>
            </w:pPr>
            <w:r>
              <w:rPr>
                <w:rFonts w:hint="eastAsia"/>
                <w:sz w:val="15"/>
                <w:szCs w:val="15"/>
              </w:rPr>
              <w:t>2019.01</w:t>
            </w:r>
          </w:p>
          <w:p w:rsidR="00CD3110" w:rsidRDefault="00CD3110" w:rsidP="001B7DB1">
            <w:pPr>
              <w:spacing w:line="300" w:lineRule="exact"/>
              <w:rPr>
                <w:sz w:val="15"/>
                <w:szCs w:val="15"/>
              </w:rPr>
            </w:pPr>
          </w:p>
          <w:p w:rsidR="00CD3110" w:rsidRDefault="00F95207" w:rsidP="001B7DB1">
            <w:pPr>
              <w:spacing w:line="300" w:lineRule="exact"/>
              <w:rPr>
                <w:sz w:val="15"/>
                <w:szCs w:val="15"/>
              </w:rPr>
            </w:pPr>
            <w:r>
              <w:rPr>
                <w:rFonts w:hint="eastAsia"/>
                <w:sz w:val="15"/>
                <w:szCs w:val="15"/>
              </w:rPr>
              <w:t>2019.9</w:t>
            </w:r>
          </w:p>
          <w:p w:rsidR="00CD3110" w:rsidRDefault="00CD3110" w:rsidP="001B7DB1">
            <w:pPr>
              <w:spacing w:line="300" w:lineRule="exact"/>
              <w:rPr>
                <w:rFonts w:ascii="Helvetica" w:hAnsi="Helvetica" w:cs="Helvetica"/>
                <w:kern w:val="0"/>
                <w:sz w:val="14"/>
                <w:szCs w:val="14"/>
              </w:rPr>
            </w:pPr>
          </w:p>
          <w:p w:rsidR="00CD3110" w:rsidRDefault="00CD3110" w:rsidP="001B7DB1">
            <w:pPr>
              <w:spacing w:line="300" w:lineRule="exact"/>
              <w:rPr>
                <w:rFonts w:ascii="Helvetica" w:hAnsi="Helvetica" w:cs="Helvetica"/>
                <w:kern w:val="0"/>
                <w:sz w:val="14"/>
                <w:szCs w:val="14"/>
              </w:rPr>
            </w:pPr>
          </w:p>
          <w:p w:rsidR="00CD3110" w:rsidRDefault="00F95207" w:rsidP="001B7DB1">
            <w:pPr>
              <w:spacing w:line="300" w:lineRule="exact"/>
              <w:rPr>
                <w:rFonts w:ascii="Helvetica" w:hAnsi="Helvetica" w:cs="Helvetica"/>
                <w:kern w:val="0"/>
                <w:sz w:val="14"/>
                <w:szCs w:val="14"/>
              </w:rPr>
            </w:pPr>
            <w:r>
              <w:rPr>
                <w:rFonts w:ascii="Helvetica" w:hAnsi="Helvetica" w:cs="Helvetica" w:hint="eastAsia"/>
                <w:kern w:val="0"/>
                <w:sz w:val="14"/>
                <w:szCs w:val="14"/>
              </w:rPr>
              <w:t>2019</w:t>
            </w:r>
            <w:r>
              <w:rPr>
                <w:rFonts w:ascii="Helvetica" w:hAnsi="Helvetica" w:cs="Helvetica"/>
                <w:kern w:val="0"/>
                <w:sz w:val="14"/>
                <w:szCs w:val="14"/>
              </w:rPr>
              <w:t>.</w:t>
            </w:r>
            <w:r>
              <w:rPr>
                <w:rFonts w:ascii="Helvetica" w:hAnsi="Helvetica" w:cs="Helvetica" w:hint="eastAsia"/>
                <w:kern w:val="0"/>
                <w:sz w:val="14"/>
                <w:szCs w:val="14"/>
              </w:rPr>
              <w:t>7</w:t>
            </w:r>
          </w:p>
          <w:p w:rsidR="00CD3110" w:rsidRDefault="00CD3110" w:rsidP="001B7DB1">
            <w:pPr>
              <w:spacing w:line="300" w:lineRule="exact"/>
              <w:rPr>
                <w:rFonts w:ascii="Helvetica" w:hAnsi="Helvetica" w:cs="Helvetica"/>
                <w:kern w:val="0"/>
                <w:sz w:val="14"/>
                <w:szCs w:val="14"/>
              </w:rPr>
            </w:pPr>
          </w:p>
          <w:p w:rsidR="00E25647" w:rsidRDefault="00F95207" w:rsidP="001B7DB1">
            <w:pPr>
              <w:spacing w:line="300" w:lineRule="exact"/>
              <w:rPr>
                <w:rFonts w:ascii="Helvetica" w:hAnsi="Helvetica" w:cs="Helvetica"/>
                <w:kern w:val="0"/>
                <w:sz w:val="14"/>
                <w:szCs w:val="14"/>
              </w:rPr>
            </w:pPr>
            <w:r>
              <w:rPr>
                <w:rFonts w:ascii="Helvetica" w:hAnsi="Helvetica" w:cs="Helvetica" w:hint="eastAsia"/>
                <w:kern w:val="0"/>
                <w:sz w:val="14"/>
                <w:szCs w:val="14"/>
              </w:rPr>
              <w:t>20</w:t>
            </w:r>
            <w:r>
              <w:rPr>
                <w:rFonts w:ascii="Helvetica" w:hAnsi="Helvetica" w:cs="Helvetica"/>
                <w:kern w:val="0"/>
                <w:sz w:val="14"/>
                <w:szCs w:val="14"/>
              </w:rPr>
              <w:t>20.4</w:t>
            </w:r>
          </w:p>
          <w:p w:rsidR="00E25647" w:rsidRDefault="00E25647" w:rsidP="001B7DB1">
            <w:pPr>
              <w:spacing w:line="300" w:lineRule="exact"/>
              <w:rPr>
                <w:rFonts w:ascii="Helvetica" w:hAnsi="Helvetica" w:cs="Helvetica"/>
                <w:kern w:val="0"/>
                <w:sz w:val="14"/>
                <w:szCs w:val="14"/>
              </w:rPr>
            </w:pPr>
          </w:p>
          <w:p w:rsidR="00CD3110" w:rsidRDefault="00F95207" w:rsidP="001B7DB1">
            <w:pPr>
              <w:spacing w:line="300" w:lineRule="exact"/>
              <w:rPr>
                <w:rFonts w:ascii="Helvetica" w:hAnsi="Helvetica" w:cs="Helvetica"/>
                <w:kern w:val="0"/>
                <w:sz w:val="14"/>
                <w:szCs w:val="14"/>
              </w:rPr>
            </w:pPr>
            <w:r>
              <w:rPr>
                <w:rFonts w:ascii="Helvetica" w:hAnsi="Helvetica" w:cs="Helvetica" w:hint="eastAsia"/>
                <w:kern w:val="0"/>
                <w:sz w:val="14"/>
                <w:szCs w:val="14"/>
              </w:rPr>
              <w:t>20</w:t>
            </w:r>
            <w:r>
              <w:rPr>
                <w:rFonts w:ascii="Helvetica" w:hAnsi="Helvetica" w:cs="Helvetica"/>
                <w:kern w:val="0"/>
                <w:sz w:val="14"/>
                <w:szCs w:val="14"/>
              </w:rPr>
              <w:t>20.6</w:t>
            </w:r>
          </w:p>
          <w:p w:rsidR="00FF42A1" w:rsidRDefault="00FF42A1" w:rsidP="001B7DB1">
            <w:pPr>
              <w:spacing w:line="300" w:lineRule="exact"/>
              <w:rPr>
                <w:rFonts w:ascii="Helvetica" w:hAnsi="Helvetica" w:cs="Helvetica"/>
                <w:kern w:val="0"/>
                <w:sz w:val="14"/>
                <w:szCs w:val="14"/>
              </w:rPr>
            </w:pPr>
            <w:r>
              <w:rPr>
                <w:rFonts w:ascii="Helvetica" w:hAnsi="Helvetica" w:cs="Helvetica"/>
                <w:kern w:val="0"/>
                <w:sz w:val="14"/>
                <w:szCs w:val="14"/>
              </w:rPr>
              <w:t>2020.06</w:t>
            </w:r>
          </w:p>
          <w:p w:rsidR="00CD3110" w:rsidRDefault="00CD3110" w:rsidP="001B7DB1">
            <w:pPr>
              <w:spacing w:line="300" w:lineRule="exact"/>
              <w:rPr>
                <w:rFonts w:ascii="Helvetica" w:hAnsi="Helvetica" w:cs="Helvetica"/>
                <w:kern w:val="0"/>
                <w:sz w:val="14"/>
                <w:szCs w:val="14"/>
              </w:rPr>
            </w:pPr>
          </w:p>
          <w:p w:rsidR="00CD3110" w:rsidRDefault="00F95207" w:rsidP="001B7DB1">
            <w:pPr>
              <w:spacing w:line="300" w:lineRule="exact"/>
              <w:rPr>
                <w:rFonts w:ascii="仿宋_GB2312"/>
                <w:sz w:val="24"/>
              </w:rPr>
            </w:pPr>
            <w:r>
              <w:rPr>
                <w:rFonts w:ascii="Helvetica" w:hAnsi="Helvetica" w:cs="Helvetica" w:hint="eastAsia"/>
                <w:kern w:val="0"/>
                <w:sz w:val="14"/>
                <w:szCs w:val="14"/>
              </w:rPr>
              <w:t>20</w:t>
            </w:r>
            <w:r>
              <w:rPr>
                <w:rFonts w:ascii="Helvetica" w:hAnsi="Helvetica" w:cs="Helvetica"/>
                <w:kern w:val="0"/>
                <w:sz w:val="14"/>
                <w:szCs w:val="14"/>
              </w:rPr>
              <w:t>20.6</w:t>
            </w:r>
          </w:p>
        </w:tc>
        <w:tc>
          <w:tcPr>
            <w:tcW w:w="2653" w:type="dxa"/>
            <w:gridSpan w:val="3"/>
          </w:tcPr>
          <w:p w:rsidR="00CD3110" w:rsidRDefault="00F95207" w:rsidP="001B7DB1">
            <w:pPr>
              <w:spacing w:line="300" w:lineRule="exact"/>
              <w:rPr>
                <w:rFonts w:ascii="仿宋_GB2312"/>
                <w:sz w:val="24"/>
                <w:lang w:eastAsia="zh-Hans"/>
              </w:rPr>
            </w:pPr>
            <w:r>
              <w:rPr>
                <w:rFonts w:ascii="仿宋_GB2312" w:hint="eastAsia"/>
                <w:sz w:val="24"/>
                <w:lang w:eastAsia="zh-Hans"/>
              </w:rPr>
              <w:t>滨州市五一劳动奖章</w:t>
            </w:r>
          </w:p>
          <w:p w:rsidR="00FD18CA" w:rsidRDefault="00FD18CA"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第三届山东省科技工作者创新大赛一等奖</w:t>
            </w:r>
            <w:r>
              <w:rPr>
                <w:rFonts w:ascii="仿宋_GB2312"/>
                <w:sz w:val="24"/>
                <w:lang w:eastAsia="zh-Hans"/>
              </w:rPr>
              <w:t>：</w:t>
            </w:r>
            <w:r>
              <w:rPr>
                <w:rFonts w:ascii="仿宋_GB2312" w:hint="eastAsia"/>
                <w:sz w:val="24"/>
                <w:lang w:eastAsia="zh-Hans"/>
              </w:rPr>
              <w:t>可调式PVC管双边牵引装置在骨折的应用</w:t>
            </w:r>
          </w:p>
          <w:p w:rsidR="00FD18CA" w:rsidRDefault="00FD18CA"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2018年度东西部扶贫协作工作中成绩突出，被评为先进个人</w:t>
            </w:r>
          </w:p>
          <w:p w:rsidR="00FD18CA" w:rsidRDefault="00FD18CA"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中国东西部扶贫协作工作先进个人</w:t>
            </w:r>
          </w:p>
          <w:p w:rsidR="00CD3110" w:rsidRDefault="00F95207" w:rsidP="001B7DB1">
            <w:pPr>
              <w:spacing w:line="300" w:lineRule="exact"/>
              <w:rPr>
                <w:rFonts w:ascii="仿宋_GB2312"/>
                <w:sz w:val="24"/>
                <w:lang w:eastAsia="zh-Hans"/>
              </w:rPr>
            </w:pPr>
            <w:r>
              <w:rPr>
                <w:rFonts w:ascii="仿宋_GB2312" w:hint="eastAsia"/>
                <w:sz w:val="24"/>
                <w:lang w:eastAsia="zh-Hans"/>
              </w:rPr>
              <w:t>2018年度滨州医学院第五届微课教学比赛一等奖</w:t>
            </w:r>
          </w:p>
          <w:p w:rsidR="00CD3110" w:rsidRDefault="00F95207" w:rsidP="001B7DB1">
            <w:pPr>
              <w:spacing w:line="300" w:lineRule="exact"/>
              <w:rPr>
                <w:rFonts w:ascii="仿宋_GB2312"/>
                <w:sz w:val="24"/>
                <w:lang w:eastAsia="zh-Hans"/>
              </w:rPr>
            </w:pPr>
            <w:r>
              <w:rPr>
                <w:rFonts w:ascii="仿宋_GB2312" w:hint="eastAsia"/>
                <w:sz w:val="24"/>
                <w:lang w:eastAsia="zh-Hans"/>
              </w:rPr>
              <w:t>一种带有定时喷药功能的医疗拐杖</w:t>
            </w:r>
          </w:p>
          <w:p w:rsidR="00FF42A1" w:rsidRDefault="00F95207" w:rsidP="001B7DB1">
            <w:pPr>
              <w:spacing w:line="300" w:lineRule="exact"/>
              <w:rPr>
                <w:rFonts w:ascii="仿宋_GB2312"/>
                <w:sz w:val="24"/>
                <w:lang w:eastAsia="zh-Hans"/>
              </w:rPr>
            </w:pPr>
            <w:r>
              <w:rPr>
                <w:rFonts w:ascii="仿宋_GB2312" w:hint="eastAsia"/>
                <w:sz w:val="24"/>
                <w:lang w:eastAsia="zh-Hans"/>
              </w:rPr>
              <w:t>一种经皮穿针双向反牵引固定支架</w:t>
            </w:r>
          </w:p>
          <w:p w:rsidR="00FD18CA" w:rsidRDefault="00F95207" w:rsidP="001B7DB1">
            <w:pPr>
              <w:spacing w:line="300" w:lineRule="exact"/>
              <w:rPr>
                <w:rFonts w:ascii="仿宋_GB2312"/>
                <w:sz w:val="24"/>
                <w:lang w:eastAsia="zh-Hans"/>
              </w:rPr>
            </w:pPr>
            <w:r>
              <w:rPr>
                <w:rFonts w:ascii="仿宋_GB2312" w:hint="eastAsia"/>
                <w:sz w:val="24"/>
                <w:lang w:eastAsia="zh-Hans"/>
              </w:rPr>
              <w:t>骨折牵引床</w:t>
            </w:r>
          </w:p>
          <w:p w:rsidR="00CD3110" w:rsidRDefault="00F95207" w:rsidP="001B7DB1">
            <w:pPr>
              <w:spacing w:line="300" w:lineRule="exact"/>
              <w:rPr>
                <w:rFonts w:ascii="仿宋_GB2312"/>
                <w:sz w:val="24"/>
                <w:lang w:eastAsia="zh-Hans"/>
              </w:rPr>
            </w:pPr>
            <w:r>
              <w:rPr>
                <w:rFonts w:ascii="仿宋_GB2312" w:hint="eastAsia"/>
                <w:sz w:val="24"/>
                <w:lang w:eastAsia="zh-Hans"/>
              </w:rPr>
              <w:t>一种股骨颈克氏针定位调整系统</w:t>
            </w:r>
          </w:p>
          <w:p w:rsidR="00CD3110" w:rsidRDefault="00F95207" w:rsidP="001B7DB1">
            <w:pPr>
              <w:spacing w:line="300" w:lineRule="exact"/>
              <w:rPr>
                <w:rFonts w:ascii="仿宋_GB2312"/>
                <w:sz w:val="24"/>
              </w:rPr>
            </w:pPr>
            <w:r>
              <w:rPr>
                <w:rFonts w:ascii="仿宋_GB2312" w:hint="eastAsia"/>
                <w:sz w:val="24"/>
                <w:lang w:eastAsia="zh-Hans"/>
              </w:rPr>
              <w:t>一种可移动儿童下肢骨折牵引床</w:t>
            </w:r>
          </w:p>
        </w:tc>
        <w:tc>
          <w:tcPr>
            <w:tcW w:w="706" w:type="dxa"/>
          </w:tcPr>
          <w:p w:rsidR="00CD3110" w:rsidRDefault="00F95207" w:rsidP="001B7DB1">
            <w:pPr>
              <w:spacing w:line="300" w:lineRule="exact"/>
              <w:rPr>
                <w:rFonts w:ascii="仿宋_GB2312"/>
                <w:sz w:val="24"/>
                <w:lang w:eastAsia="zh-Hans"/>
              </w:rPr>
            </w:pPr>
            <w:r>
              <w:rPr>
                <w:rFonts w:ascii="仿宋_GB2312" w:hint="eastAsia"/>
                <w:sz w:val="24"/>
                <w:lang w:eastAsia="zh-Hans"/>
              </w:rPr>
              <w:t>市级</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省级</w:t>
            </w: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市级</w:t>
            </w: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市级</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院级</w:t>
            </w: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国家</w:t>
            </w: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国家</w:t>
            </w:r>
          </w:p>
          <w:p w:rsidR="00CD3110" w:rsidRDefault="00CD3110" w:rsidP="001B7DB1">
            <w:pPr>
              <w:spacing w:line="300" w:lineRule="exact"/>
              <w:rPr>
                <w:rFonts w:ascii="仿宋_GB2312"/>
                <w:sz w:val="24"/>
                <w:lang w:eastAsia="zh-Hans"/>
              </w:rPr>
            </w:pPr>
          </w:p>
          <w:p w:rsidR="00DE20F3" w:rsidRDefault="00F95207" w:rsidP="001B7DB1">
            <w:pPr>
              <w:spacing w:line="300" w:lineRule="exact"/>
              <w:rPr>
                <w:rFonts w:ascii="仿宋_GB2312"/>
                <w:sz w:val="24"/>
                <w:lang w:eastAsia="zh-Hans"/>
              </w:rPr>
            </w:pPr>
            <w:r>
              <w:rPr>
                <w:rFonts w:ascii="仿宋_GB2312" w:hint="eastAsia"/>
                <w:sz w:val="24"/>
                <w:lang w:eastAsia="zh-Hans"/>
              </w:rPr>
              <w:t>国家</w:t>
            </w:r>
          </w:p>
          <w:p w:rsidR="002D2F20" w:rsidRDefault="00F95207" w:rsidP="001B7DB1">
            <w:pPr>
              <w:spacing w:line="300" w:lineRule="exact"/>
              <w:rPr>
                <w:rFonts w:ascii="仿宋_GB2312"/>
                <w:sz w:val="24"/>
                <w:lang w:eastAsia="zh-Hans"/>
              </w:rPr>
            </w:pPr>
            <w:r>
              <w:rPr>
                <w:rFonts w:ascii="仿宋_GB2312" w:hint="eastAsia"/>
                <w:sz w:val="24"/>
                <w:lang w:eastAsia="zh-Hans"/>
              </w:rPr>
              <w:t>国家</w:t>
            </w:r>
          </w:p>
          <w:p w:rsidR="00FF42A1" w:rsidRDefault="00FF42A1"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国家</w:t>
            </w:r>
          </w:p>
        </w:tc>
        <w:tc>
          <w:tcPr>
            <w:tcW w:w="1056" w:type="dxa"/>
            <w:gridSpan w:val="2"/>
          </w:tcPr>
          <w:p w:rsidR="00CD3110" w:rsidRDefault="00F95207" w:rsidP="001B7DB1">
            <w:pPr>
              <w:spacing w:line="300" w:lineRule="exact"/>
              <w:rPr>
                <w:rFonts w:ascii="仿宋_GB2312"/>
                <w:sz w:val="24"/>
                <w:lang w:eastAsia="zh-Hans"/>
              </w:rPr>
            </w:pPr>
            <w:r>
              <w:rPr>
                <w:rFonts w:ascii="仿宋_GB2312" w:hint="eastAsia"/>
                <w:sz w:val="24"/>
                <w:lang w:eastAsia="zh-Hans"/>
              </w:rPr>
              <w:t>独立</w:t>
            </w: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sz w:val="24"/>
              </w:rPr>
              <w:t>2/10</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CD3110" w:rsidP="001B7DB1">
            <w:pPr>
              <w:spacing w:line="300" w:lineRule="exact"/>
              <w:rPr>
                <w:rFonts w:ascii="仿宋_GB2312"/>
                <w:sz w:val="24"/>
                <w:lang w:eastAsia="zh-Hans"/>
              </w:rPr>
            </w:pPr>
          </w:p>
          <w:p w:rsidR="00CD3110" w:rsidRDefault="00F95207" w:rsidP="001B7DB1">
            <w:pPr>
              <w:spacing w:line="300" w:lineRule="exact"/>
              <w:rPr>
                <w:rFonts w:ascii="仿宋_GB2312"/>
                <w:sz w:val="24"/>
                <w:lang w:eastAsia="zh-Hans"/>
              </w:rPr>
            </w:pPr>
            <w:r>
              <w:rPr>
                <w:rFonts w:ascii="仿宋_GB2312" w:hint="eastAsia"/>
                <w:sz w:val="24"/>
                <w:lang w:eastAsia="zh-Hans"/>
              </w:rPr>
              <w:t>独立</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3657B9" w:rsidRDefault="003657B9" w:rsidP="001B7DB1">
            <w:pPr>
              <w:spacing w:line="300" w:lineRule="exact"/>
              <w:rPr>
                <w:rFonts w:ascii="仿宋_GB2312"/>
                <w:sz w:val="24"/>
              </w:rPr>
            </w:pPr>
          </w:p>
          <w:p w:rsidR="00CD3110" w:rsidRDefault="00F95207" w:rsidP="001B7DB1">
            <w:pPr>
              <w:spacing w:line="300" w:lineRule="exact"/>
              <w:rPr>
                <w:rFonts w:ascii="仿宋_GB2312"/>
                <w:sz w:val="24"/>
                <w:lang w:eastAsia="zh-Hans"/>
              </w:rPr>
            </w:pPr>
            <w:r>
              <w:rPr>
                <w:rFonts w:ascii="仿宋_GB2312" w:hint="eastAsia"/>
                <w:sz w:val="24"/>
                <w:lang w:eastAsia="zh-Hans"/>
              </w:rPr>
              <w:t>独立</w:t>
            </w: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lang w:eastAsia="zh-Hans"/>
              </w:rPr>
            </w:pPr>
            <w:r>
              <w:rPr>
                <w:rFonts w:ascii="仿宋_GB2312" w:hint="eastAsia"/>
                <w:sz w:val="24"/>
                <w:lang w:eastAsia="zh-Hans"/>
              </w:rPr>
              <w:t>独立</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sz w:val="24"/>
              </w:rPr>
              <w:t>1/4</w:t>
            </w: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sz w:val="24"/>
              </w:rPr>
              <w:t>1/7</w:t>
            </w: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sz w:val="24"/>
              </w:rPr>
              <w:t>1/5</w:t>
            </w:r>
          </w:p>
          <w:p w:rsidR="00CD3110" w:rsidRDefault="00F95207" w:rsidP="001B7DB1">
            <w:pPr>
              <w:spacing w:line="300" w:lineRule="exact"/>
              <w:rPr>
                <w:rFonts w:ascii="仿宋_GB2312"/>
                <w:sz w:val="24"/>
              </w:rPr>
            </w:pPr>
            <w:r>
              <w:rPr>
                <w:rFonts w:ascii="仿宋_GB2312"/>
                <w:sz w:val="24"/>
              </w:rPr>
              <w:t>1/16</w:t>
            </w:r>
          </w:p>
          <w:p w:rsidR="00FF42A1" w:rsidRDefault="00FF42A1"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sz w:val="24"/>
              </w:rPr>
              <w:t>1/5</w:t>
            </w:r>
          </w:p>
        </w:tc>
        <w:tc>
          <w:tcPr>
            <w:tcW w:w="3158" w:type="dxa"/>
            <w:gridSpan w:val="2"/>
          </w:tcPr>
          <w:p w:rsidR="00CD3110" w:rsidRDefault="00F95207" w:rsidP="001B7DB1">
            <w:pPr>
              <w:spacing w:line="300" w:lineRule="exact"/>
              <w:rPr>
                <w:rFonts w:ascii="仿宋_GB2312"/>
                <w:sz w:val="24"/>
              </w:rPr>
            </w:pPr>
            <w:r>
              <w:rPr>
                <w:rFonts w:ascii="仿宋_GB2312" w:hint="eastAsia"/>
                <w:sz w:val="24"/>
              </w:rPr>
              <w:t>Biological responses of preosteoblasts to particulate and ion forms of Co-Cr alloy</w:t>
            </w:r>
            <w:r>
              <w:rPr>
                <w:rFonts w:ascii="仿宋_GB2312"/>
                <w:sz w:val="24"/>
              </w:rPr>
              <w:t>；</w:t>
            </w: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Particulate and ion forms of cobalt–chromium challenged preosteoblasts promote osteoclastogenesis and osteolysis in a murine model of prosthesis failure</w:t>
            </w:r>
            <w:r>
              <w:rPr>
                <w:rFonts w:ascii="仿宋_GB2312"/>
                <w:sz w:val="24"/>
              </w:rPr>
              <w:t>；</w:t>
            </w: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Cobalt-chromium particles inducing preosteoblasts may aggravate periprosthetic inflammation</w:t>
            </w:r>
            <w:r>
              <w:rPr>
                <w:rFonts w:ascii="仿宋_GB2312"/>
                <w:sz w:val="24"/>
              </w:rPr>
              <w:t>；</w:t>
            </w:r>
          </w:p>
        </w:tc>
        <w:tc>
          <w:tcPr>
            <w:tcW w:w="1230" w:type="dxa"/>
            <w:gridSpan w:val="2"/>
          </w:tcPr>
          <w:p w:rsidR="00CD3110" w:rsidRDefault="00F95207" w:rsidP="001B7DB1">
            <w:pPr>
              <w:spacing w:line="300" w:lineRule="exact"/>
              <w:rPr>
                <w:rFonts w:ascii="仿宋_GB2312"/>
                <w:sz w:val="24"/>
              </w:rPr>
            </w:pPr>
            <w:r>
              <w:rPr>
                <w:rFonts w:ascii="仿宋_GB2312" w:hint="eastAsia"/>
                <w:sz w:val="24"/>
              </w:rPr>
              <w:t>2015.11</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hint="eastAsia"/>
                <w:sz w:val="24"/>
              </w:rPr>
            </w:pPr>
          </w:p>
          <w:p w:rsidR="00CD3110" w:rsidRDefault="00CD3110"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2019.01</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CD3110" w:rsidRDefault="00F95207" w:rsidP="001B7DB1">
            <w:pPr>
              <w:spacing w:line="300" w:lineRule="exact"/>
              <w:rPr>
                <w:rFonts w:ascii="仿宋_GB2312"/>
                <w:sz w:val="24"/>
              </w:rPr>
            </w:pPr>
            <w:r>
              <w:rPr>
                <w:rFonts w:ascii="仿宋_GB2312" w:hint="eastAsia"/>
                <w:sz w:val="24"/>
              </w:rPr>
              <w:t>2019</w:t>
            </w:r>
            <w:r>
              <w:rPr>
                <w:rFonts w:ascii="仿宋_GB2312"/>
                <w:sz w:val="24"/>
              </w:rPr>
              <w:t>.</w:t>
            </w:r>
            <w:r>
              <w:rPr>
                <w:rFonts w:ascii="仿宋_GB2312" w:hint="eastAsia"/>
                <w:sz w:val="24"/>
              </w:rPr>
              <w:t>09</w:t>
            </w:r>
          </w:p>
        </w:tc>
        <w:tc>
          <w:tcPr>
            <w:tcW w:w="1929" w:type="dxa"/>
            <w:tcBorders>
              <w:right w:val="single" w:sz="4" w:space="0" w:color="auto"/>
            </w:tcBorders>
          </w:tcPr>
          <w:p w:rsidR="00CD3110" w:rsidRDefault="00F95207" w:rsidP="001B7DB1">
            <w:pPr>
              <w:spacing w:line="300" w:lineRule="exact"/>
              <w:rPr>
                <w:rFonts w:ascii="仿宋_GB2312"/>
                <w:sz w:val="24"/>
              </w:rPr>
            </w:pPr>
            <w:r>
              <w:rPr>
                <w:rFonts w:ascii="仿宋_GB2312" w:hint="eastAsia"/>
                <w:sz w:val="24"/>
              </w:rPr>
              <w:t>Journal of Biomedical Materials Research Part A</w:t>
            </w:r>
          </w:p>
          <w:p w:rsidR="0022179F" w:rsidRDefault="0022179F" w:rsidP="0022179F">
            <w:pPr>
              <w:spacing w:line="300" w:lineRule="exact"/>
              <w:rPr>
                <w:rFonts w:ascii="仿宋_GB2312"/>
                <w:sz w:val="24"/>
              </w:rPr>
            </w:pPr>
            <w:r>
              <w:rPr>
                <w:rFonts w:ascii="仿宋_GB2312"/>
                <w:sz w:val="24"/>
              </w:rPr>
              <w:t>（IF：3.263，一区）</w:t>
            </w: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CD3110" w:rsidRDefault="00F95207" w:rsidP="001B7DB1">
            <w:pPr>
              <w:spacing w:line="300" w:lineRule="exact"/>
              <w:rPr>
                <w:rFonts w:ascii="仿宋_GB2312" w:hint="eastAsia"/>
                <w:sz w:val="24"/>
              </w:rPr>
            </w:pPr>
            <w:r>
              <w:rPr>
                <w:rFonts w:ascii="仿宋_GB2312" w:hint="eastAsia"/>
                <w:sz w:val="24"/>
              </w:rPr>
              <w:t>Journal of Biomedical Materials Research Part A</w:t>
            </w:r>
          </w:p>
          <w:p w:rsidR="00CD3110" w:rsidRDefault="0022179F" w:rsidP="001B7DB1">
            <w:pPr>
              <w:spacing w:line="300" w:lineRule="exact"/>
              <w:rPr>
                <w:rFonts w:ascii="仿宋_GB2312"/>
                <w:sz w:val="24"/>
              </w:rPr>
            </w:pPr>
            <w:r>
              <w:rPr>
                <w:rFonts w:ascii="仿宋_GB2312"/>
                <w:sz w:val="24"/>
              </w:rPr>
              <w:t>（IF:3.231，一区）</w:t>
            </w: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hint="eastAsia"/>
                <w:sz w:val="24"/>
              </w:rPr>
            </w:pPr>
          </w:p>
          <w:p w:rsidR="00CD3110" w:rsidRDefault="00F95207" w:rsidP="001B7DB1">
            <w:pPr>
              <w:spacing w:line="300" w:lineRule="exact"/>
              <w:rPr>
                <w:rFonts w:ascii="仿宋_GB2312"/>
                <w:sz w:val="24"/>
              </w:rPr>
            </w:pPr>
            <w:r>
              <w:rPr>
                <w:rFonts w:ascii="仿宋_GB2312" w:hint="eastAsia"/>
                <w:sz w:val="24"/>
              </w:rPr>
              <w:t>Zhongguo Zuzhi Gongcheng Yanjiu</w:t>
            </w:r>
            <w:bookmarkStart w:id="0" w:name="_GoBack"/>
            <w:bookmarkEnd w:id="0"/>
          </w:p>
        </w:tc>
        <w:tc>
          <w:tcPr>
            <w:tcW w:w="1056" w:type="dxa"/>
            <w:tcBorders>
              <w:left w:val="single" w:sz="4" w:space="0" w:color="auto"/>
            </w:tcBorders>
          </w:tcPr>
          <w:p w:rsidR="00CD3110" w:rsidRDefault="00F95207" w:rsidP="001B7DB1">
            <w:pPr>
              <w:spacing w:line="300" w:lineRule="exact"/>
              <w:rPr>
                <w:rFonts w:ascii="仿宋_GB2312"/>
                <w:sz w:val="24"/>
              </w:rPr>
            </w:pPr>
            <w:r>
              <w:rPr>
                <w:rFonts w:ascii="仿宋_GB2312"/>
                <w:sz w:val="24"/>
              </w:rPr>
              <w:t>1/6</w:t>
            </w:r>
          </w:p>
          <w:p w:rsidR="00CD3110" w:rsidRDefault="00CD3110" w:rsidP="001B7DB1">
            <w:pPr>
              <w:spacing w:line="300" w:lineRule="exact"/>
              <w:rPr>
                <w:rFonts w:ascii="仿宋_GB2312" w:hint="eastAsia"/>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sz w:val="24"/>
              </w:rPr>
            </w:pPr>
          </w:p>
          <w:p w:rsidR="00D0658F" w:rsidRDefault="00D0658F" w:rsidP="001B7DB1">
            <w:pPr>
              <w:spacing w:line="300" w:lineRule="exact"/>
              <w:rPr>
                <w:rFonts w:ascii="仿宋_GB2312" w:hint="eastAsia"/>
                <w:sz w:val="24"/>
              </w:rPr>
            </w:pPr>
          </w:p>
          <w:p w:rsidR="00CD3110" w:rsidRDefault="00F95207" w:rsidP="001B7DB1">
            <w:pPr>
              <w:spacing w:line="300" w:lineRule="exact"/>
              <w:rPr>
                <w:rFonts w:ascii="仿宋_GB2312"/>
                <w:sz w:val="24"/>
              </w:rPr>
            </w:pPr>
            <w:r>
              <w:rPr>
                <w:rFonts w:ascii="仿宋_GB2312"/>
                <w:sz w:val="24"/>
              </w:rPr>
              <w:t>1/5</w:t>
            </w: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CD3110" w:rsidRDefault="00CD3110"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sz w:val="24"/>
              </w:rPr>
            </w:pPr>
          </w:p>
          <w:p w:rsidR="0022179F" w:rsidRDefault="0022179F" w:rsidP="001B7DB1">
            <w:pPr>
              <w:spacing w:line="300" w:lineRule="exact"/>
              <w:rPr>
                <w:rFonts w:ascii="仿宋_GB2312" w:hint="eastAsia"/>
                <w:sz w:val="24"/>
              </w:rPr>
            </w:pPr>
          </w:p>
          <w:p w:rsidR="00CD3110" w:rsidRDefault="00F95207" w:rsidP="001B7DB1">
            <w:pPr>
              <w:spacing w:line="300" w:lineRule="exact"/>
              <w:rPr>
                <w:rFonts w:ascii="仿宋_GB2312"/>
                <w:sz w:val="24"/>
              </w:rPr>
            </w:pPr>
            <w:r>
              <w:rPr>
                <w:rFonts w:ascii="仿宋_GB2312"/>
                <w:sz w:val="24"/>
              </w:rPr>
              <w:t>8/8</w:t>
            </w:r>
            <w:r>
              <w:rPr>
                <w:rFonts w:ascii="仿宋_GB2312" w:hint="eastAsia"/>
                <w:sz w:val="24"/>
                <w:lang w:eastAsia="zh-Hans"/>
              </w:rPr>
              <w:t>通讯作者</w:t>
            </w:r>
          </w:p>
        </w:tc>
      </w:tr>
    </w:tbl>
    <w:p w:rsidR="00CD3110" w:rsidRDefault="00F95207" w:rsidP="00AA69B7">
      <w:pPr>
        <w:ind w:firstLineChars="300" w:firstLine="720"/>
        <w:rPr>
          <w:rFonts w:ascii="仿宋" w:eastAsia="仿宋" w:hAnsi="仿宋" w:cs="Tahoma"/>
          <w:color w:val="000000"/>
          <w:sz w:val="28"/>
          <w:szCs w:val="28"/>
        </w:rPr>
      </w:pPr>
      <w:r>
        <w:rPr>
          <w:rFonts w:hint="eastAsia"/>
          <w:sz w:val="24"/>
          <w:szCs w:val="24"/>
        </w:rPr>
        <w:t>注：此表由单位人事部门填写一式</w:t>
      </w:r>
      <w:r>
        <w:rPr>
          <w:rFonts w:hint="eastAsia"/>
          <w:sz w:val="24"/>
          <w:szCs w:val="24"/>
        </w:rPr>
        <w:t>10</w:t>
      </w:r>
      <w:r>
        <w:rPr>
          <w:rFonts w:hint="eastAsia"/>
          <w:sz w:val="24"/>
          <w:szCs w:val="24"/>
        </w:rPr>
        <w:t>份报送市人社局人才开发科。</w:t>
      </w:r>
    </w:p>
    <w:sectPr w:rsidR="00CD3110" w:rsidSect="004C7370">
      <w:footerReference w:type="even" r:id="rId8"/>
      <w:pgSz w:w="23814" w:h="16840" w:orient="landscape" w:code="9"/>
      <w:pgMar w:top="1531" w:right="1531" w:bottom="1531" w:left="1531" w:header="851" w:footer="1134" w:gutter="0"/>
      <w:pgNumType w:fmt="decimalFullWidth"/>
      <w:cols w:space="720"/>
      <w:docGrid w:type="lines" w:linePitch="5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AF" w:rsidRDefault="009F4BAF">
      <w:r>
        <w:separator/>
      </w:r>
    </w:p>
  </w:endnote>
  <w:endnote w:type="continuationSeparator" w:id="0">
    <w:p w:rsidR="009F4BAF" w:rsidRDefault="009F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10" w:rsidRDefault="00CD3110">
    <w:pPr>
      <w:pStyle w:val="a6"/>
      <w:jc w:val="both"/>
      <w:rPr>
        <w:rFonts w:ascii="仿宋_GB2312"/>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AF" w:rsidRDefault="009F4BAF">
      <w:r>
        <w:separator/>
      </w:r>
    </w:p>
  </w:footnote>
  <w:footnote w:type="continuationSeparator" w:id="0">
    <w:p w:rsidR="009F4BAF" w:rsidRDefault="009F4B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EDF6"/>
    <w:multiLevelType w:val="singleLevel"/>
    <w:tmpl w:val="5F63EDF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evenAndOddHeaders/>
  <w:drawingGridHorizontalSpacing w:val="170"/>
  <w:drawingGridVerticalSpacing w:val="287"/>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18"/>
    <w:rsid w:val="CACC2AE7"/>
    <w:rsid w:val="FFFA2262"/>
    <w:rsid w:val="00000B6E"/>
    <w:rsid w:val="000046C1"/>
    <w:rsid w:val="000076A7"/>
    <w:rsid w:val="000241F9"/>
    <w:rsid w:val="000251B1"/>
    <w:rsid w:val="00026E20"/>
    <w:rsid w:val="00030751"/>
    <w:rsid w:val="00032D79"/>
    <w:rsid w:val="00041B89"/>
    <w:rsid w:val="000430A2"/>
    <w:rsid w:val="00043910"/>
    <w:rsid w:val="000449B3"/>
    <w:rsid w:val="00045CDC"/>
    <w:rsid w:val="00047282"/>
    <w:rsid w:val="000518B7"/>
    <w:rsid w:val="0005218E"/>
    <w:rsid w:val="00061E2D"/>
    <w:rsid w:val="000677BE"/>
    <w:rsid w:val="00076781"/>
    <w:rsid w:val="000776E2"/>
    <w:rsid w:val="0008548A"/>
    <w:rsid w:val="00085AB7"/>
    <w:rsid w:val="00086F48"/>
    <w:rsid w:val="000955D5"/>
    <w:rsid w:val="000B06CE"/>
    <w:rsid w:val="000B3D85"/>
    <w:rsid w:val="000B4BDD"/>
    <w:rsid w:val="000C6A1A"/>
    <w:rsid w:val="000D771C"/>
    <w:rsid w:val="000E298B"/>
    <w:rsid w:val="000E5850"/>
    <w:rsid w:val="000F6C45"/>
    <w:rsid w:val="000F7A0B"/>
    <w:rsid w:val="001019F9"/>
    <w:rsid w:val="00114F92"/>
    <w:rsid w:val="00116FB6"/>
    <w:rsid w:val="00120E17"/>
    <w:rsid w:val="00122DA7"/>
    <w:rsid w:val="00122FA4"/>
    <w:rsid w:val="0013056E"/>
    <w:rsid w:val="0013300D"/>
    <w:rsid w:val="00135F6C"/>
    <w:rsid w:val="001369D9"/>
    <w:rsid w:val="001403F6"/>
    <w:rsid w:val="00140738"/>
    <w:rsid w:val="00143FE8"/>
    <w:rsid w:val="001508FA"/>
    <w:rsid w:val="00152BC1"/>
    <w:rsid w:val="00173CD8"/>
    <w:rsid w:val="001823D8"/>
    <w:rsid w:val="00192947"/>
    <w:rsid w:val="001A1D96"/>
    <w:rsid w:val="001A2D73"/>
    <w:rsid w:val="001A4B72"/>
    <w:rsid w:val="001A5B5B"/>
    <w:rsid w:val="001A6BEF"/>
    <w:rsid w:val="001A737A"/>
    <w:rsid w:val="001B5E2A"/>
    <w:rsid w:val="001B7DB1"/>
    <w:rsid w:val="001C0485"/>
    <w:rsid w:val="001C0839"/>
    <w:rsid w:val="001C2D9C"/>
    <w:rsid w:val="001C4336"/>
    <w:rsid w:val="001D4CB8"/>
    <w:rsid w:val="001D6601"/>
    <w:rsid w:val="001D7DB1"/>
    <w:rsid w:val="001E0E63"/>
    <w:rsid w:val="001F0075"/>
    <w:rsid w:val="001F114B"/>
    <w:rsid w:val="00214EA3"/>
    <w:rsid w:val="002150D2"/>
    <w:rsid w:val="002167E9"/>
    <w:rsid w:val="0022179F"/>
    <w:rsid w:val="00222D62"/>
    <w:rsid w:val="00225789"/>
    <w:rsid w:val="0022757A"/>
    <w:rsid w:val="00227F78"/>
    <w:rsid w:val="00232A96"/>
    <w:rsid w:val="00232CDC"/>
    <w:rsid w:val="002334C4"/>
    <w:rsid w:val="00233E62"/>
    <w:rsid w:val="00237F71"/>
    <w:rsid w:val="0024098A"/>
    <w:rsid w:val="0024127D"/>
    <w:rsid w:val="00244C59"/>
    <w:rsid w:val="002539D4"/>
    <w:rsid w:val="00260B18"/>
    <w:rsid w:val="00260F5A"/>
    <w:rsid w:val="00261597"/>
    <w:rsid w:val="00270F81"/>
    <w:rsid w:val="00272B3F"/>
    <w:rsid w:val="00272FD0"/>
    <w:rsid w:val="00291A30"/>
    <w:rsid w:val="00291BCA"/>
    <w:rsid w:val="00291F1C"/>
    <w:rsid w:val="00294B20"/>
    <w:rsid w:val="00295C9A"/>
    <w:rsid w:val="002A1038"/>
    <w:rsid w:val="002A1FDB"/>
    <w:rsid w:val="002A2053"/>
    <w:rsid w:val="002B6567"/>
    <w:rsid w:val="002C21E4"/>
    <w:rsid w:val="002C3035"/>
    <w:rsid w:val="002D0A29"/>
    <w:rsid w:val="002D2F20"/>
    <w:rsid w:val="002D5BFC"/>
    <w:rsid w:val="002D6D15"/>
    <w:rsid w:val="002D7ABA"/>
    <w:rsid w:val="002E5BC8"/>
    <w:rsid w:val="002F2185"/>
    <w:rsid w:val="00303D9C"/>
    <w:rsid w:val="0030500B"/>
    <w:rsid w:val="00306DEC"/>
    <w:rsid w:val="00323E5A"/>
    <w:rsid w:val="003264B2"/>
    <w:rsid w:val="00327A33"/>
    <w:rsid w:val="003300E0"/>
    <w:rsid w:val="00330406"/>
    <w:rsid w:val="00330C81"/>
    <w:rsid w:val="003327DD"/>
    <w:rsid w:val="003362C8"/>
    <w:rsid w:val="00337204"/>
    <w:rsid w:val="0035179F"/>
    <w:rsid w:val="003532BF"/>
    <w:rsid w:val="0035409F"/>
    <w:rsid w:val="00355230"/>
    <w:rsid w:val="00355627"/>
    <w:rsid w:val="00365518"/>
    <w:rsid w:val="003657B9"/>
    <w:rsid w:val="00370FD3"/>
    <w:rsid w:val="00375016"/>
    <w:rsid w:val="003870E1"/>
    <w:rsid w:val="00394714"/>
    <w:rsid w:val="00395931"/>
    <w:rsid w:val="003A0A54"/>
    <w:rsid w:val="003A1330"/>
    <w:rsid w:val="003A213B"/>
    <w:rsid w:val="003A71B9"/>
    <w:rsid w:val="003B2FC1"/>
    <w:rsid w:val="003B3033"/>
    <w:rsid w:val="003B47CB"/>
    <w:rsid w:val="003C773D"/>
    <w:rsid w:val="003D106C"/>
    <w:rsid w:val="003E079B"/>
    <w:rsid w:val="003E7E38"/>
    <w:rsid w:val="00401127"/>
    <w:rsid w:val="004018C4"/>
    <w:rsid w:val="00407C1E"/>
    <w:rsid w:val="004128CD"/>
    <w:rsid w:val="00413FC6"/>
    <w:rsid w:val="00414190"/>
    <w:rsid w:val="00416A6B"/>
    <w:rsid w:val="0042213A"/>
    <w:rsid w:val="00437A54"/>
    <w:rsid w:val="00443C08"/>
    <w:rsid w:val="00452B0A"/>
    <w:rsid w:val="004538D2"/>
    <w:rsid w:val="00461849"/>
    <w:rsid w:val="00462740"/>
    <w:rsid w:val="00463A70"/>
    <w:rsid w:val="004701D2"/>
    <w:rsid w:val="00473E1E"/>
    <w:rsid w:val="00474391"/>
    <w:rsid w:val="00476AE9"/>
    <w:rsid w:val="00477660"/>
    <w:rsid w:val="0048103A"/>
    <w:rsid w:val="00483118"/>
    <w:rsid w:val="0048755E"/>
    <w:rsid w:val="00491938"/>
    <w:rsid w:val="004A6BF7"/>
    <w:rsid w:val="004B0B4E"/>
    <w:rsid w:val="004B17DC"/>
    <w:rsid w:val="004B2974"/>
    <w:rsid w:val="004B2C12"/>
    <w:rsid w:val="004C2CE1"/>
    <w:rsid w:val="004C7370"/>
    <w:rsid w:val="004C743B"/>
    <w:rsid w:val="004D47D4"/>
    <w:rsid w:val="004D527C"/>
    <w:rsid w:val="004D5F83"/>
    <w:rsid w:val="004D74E5"/>
    <w:rsid w:val="004D79DB"/>
    <w:rsid w:val="004E248A"/>
    <w:rsid w:val="004E26FC"/>
    <w:rsid w:val="004F2D4F"/>
    <w:rsid w:val="004F2D94"/>
    <w:rsid w:val="00510056"/>
    <w:rsid w:val="005100FB"/>
    <w:rsid w:val="00514E45"/>
    <w:rsid w:val="00520F1E"/>
    <w:rsid w:val="00524461"/>
    <w:rsid w:val="00541C67"/>
    <w:rsid w:val="00544265"/>
    <w:rsid w:val="00550D90"/>
    <w:rsid w:val="00557F15"/>
    <w:rsid w:val="0056118F"/>
    <w:rsid w:val="00571F27"/>
    <w:rsid w:val="00572CD2"/>
    <w:rsid w:val="00577956"/>
    <w:rsid w:val="00581944"/>
    <w:rsid w:val="005955A6"/>
    <w:rsid w:val="005A0C0B"/>
    <w:rsid w:val="005A2F3B"/>
    <w:rsid w:val="005A35A1"/>
    <w:rsid w:val="005A523D"/>
    <w:rsid w:val="005A5F4A"/>
    <w:rsid w:val="005B03BC"/>
    <w:rsid w:val="005B1F0B"/>
    <w:rsid w:val="005B4F08"/>
    <w:rsid w:val="005C4BBB"/>
    <w:rsid w:val="005C75CB"/>
    <w:rsid w:val="005C7B3F"/>
    <w:rsid w:val="005D4447"/>
    <w:rsid w:val="005D4F27"/>
    <w:rsid w:val="005D5FF3"/>
    <w:rsid w:val="005E24D1"/>
    <w:rsid w:val="005E4B2F"/>
    <w:rsid w:val="005E7250"/>
    <w:rsid w:val="005F3897"/>
    <w:rsid w:val="005F5445"/>
    <w:rsid w:val="005F78F3"/>
    <w:rsid w:val="00600057"/>
    <w:rsid w:val="00600E25"/>
    <w:rsid w:val="0062106D"/>
    <w:rsid w:val="00623F04"/>
    <w:rsid w:val="00625E3F"/>
    <w:rsid w:val="0063263E"/>
    <w:rsid w:val="00634F9D"/>
    <w:rsid w:val="006358DF"/>
    <w:rsid w:val="006517E2"/>
    <w:rsid w:val="00655A7A"/>
    <w:rsid w:val="00664943"/>
    <w:rsid w:val="00667CAD"/>
    <w:rsid w:val="0067134C"/>
    <w:rsid w:val="00673C30"/>
    <w:rsid w:val="006758D4"/>
    <w:rsid w:val="006844FD"/>
    <w:rsid w:val="00690653"/>
    <w:rsid w:val="006948CB"/>
    <w:rsid w:val="006A166F"/>
    <w:rsid w:val="006A3E9A"/>
    <w:rsid w:val="006B46EF"/>
    <w:rsid w:val="006B564B"/>
    <w:rsid w:val="006C4CD4"/>
    <w:rsid w:val="006D145A"/>
    <w:rsid w:val="006E36E0"/>
    <w:rsid w:val="006E68BC"/>
    <w:rsid w:val="006E7B28"/>
    <w:rsid w:val="006F30A7"/>
    <w:rsid w:val="00700786"/>
    <w:rsid w:val="007104F9"/>
    <w:rsid w:val="00714A04"/>
    <w:rsid w:val="0071507D"/>
    <w:rsid w:val="007152E6"/>
    <w:rsid w:val="007154E2"/>
    <w:rsid w:val="00722389"/>
    <w:rsid w:val="00725C64"/>
    <w:rsid w:val="007279A4"/>
    <w:rsid w:val="007365F6"/>
    <w:rsid w:val="007378F0"/>
    <w:rsid w:val="007413E3"/>
    <w:rsid w:val="00743209"/>
    <w:rsid w:val="00743666"/>
    <w:rsid w:val="00746EA4"/>
    <w:rsid w:val="007472C4"/>
    <w:rsid w:val="0075186A"/>
    <w:rsid w:val="00753462"/>
    <w:rsid w:val="00754A12"/>
    <w:rsid w:val="00755BDD"/>
    <w:rsid w:val="00757EAC"/>
    <w:rsid w:val="007604A6"/>
    <w:rsid w:val="007621C9"/>
    <w:rsid w:val="00764ABD"/>
    <w:rsid w:val="00774FF5"/>
    <w:rsid w:val="007801B2"/>
    <w:rsid w:val="00781DC0"/>
    <w:rsid w:val="007A5A00"/>
    <w:rsid w:val="007A73C9"/>
    <w:rsid w:val="007B1A07"/>
    <w:rsid w:val="007B7CB5"/>
    <w:rsid w:val="007C0E2F"/>
    <w:rsid w:val="007C2F2E"/>
    <w:rsid w:val="007C34AD"/>
    <w:rsid w:val="007C4321"/>
    <w:rsid w:val="007C4C10"/>
    <w:rsid w:val="007C6119"/>
    <w:rsid w:val="007D26BA"/>
    <w:rsid w:val="007E160F"/>
    <w:rsid w:val="007E589F"/>
    <w:rsid w:val="007F050F"/>
    <w:rsid w:val="007F0C32"/>
    <w:rsid w:val="007F217C"/>
    <w:rsid w:val="007F2989"/>
    <w:rsid w:val="007F431E"/>
    <w:rsid w:val="007F5B90"/>
    <w:rsid w:val="0080685C"/>
    <w:rsid w:val="00813D9E"/>
    <w:rsid w:val="00825D65"/>
    <w:rsid w:val="00831339"/>
    <w:rsid w:val="00832BC2"/>
    <w:rsid w:val="00837A59"/>
    <w:rsid w:val="008400FC"/>
    <w:rsid w:val="00844C51"/>
    <w:rsid w:val="00845A07"/>
    <w:rsid w:val="00846903"/>
    <w:rsid w:val="008469E4"/>
    <w:rsid w:val="00846B2E"/>
    <w:rsid w:val="00850798"/>
    <w:rsid w:val="00850A16"/>
    <w:rsid w:val="00857E06"/>
    <w:rsid w:val="008646CF"/>
    <w:rsid w:val="008753BB"/>
    <w:rsid w:val="00886176"/>
    <w:rsid w:val="00891152"/>
    <w:rsid w:val="00893E34"/>
    <w:rsid w:val="008B07EB"/>
    <w:rsid w:val="008B6111"/>
    <w:rsid w:val="008B79DE"/>
    <w:rsid w:val="008C01EE"/>
    <w:rsid w:val="008C2963"/>
    <w:rsid w:val="008D123E"/>
    <w:rsid w:val="008E323F"/>
    <w:rsid w:val="008E4C21"/>
    <w:rsid w:val="008E530A"/>
    <w:rsid w:val="008E702C"/>
    <w:rsid w:val="008E7165"/>
    <w:rsid w:val="008F3E80"/>
    <w:rsid w:val="00911F69"/>
    <w:rsid w:val="00916017"/>
    <w:rsid w:val="00920811"/>
    <w:rsid w:val="009240DC"/>
    <w:rsid w:val="009309EA"/>
    <w:rsid w:val="009314BD"/>
    <w:rsid w:val="0093346C"/>
    <w:rsid w:val="00933B08"/>
    <w:rsid w:val="00937CF2"/>
    <w:rsid w:val="009446F0"/>
    <w:rsid w:val="00946FDF"/>
    <w:rsid w:val="00953D88"/>
    <w:rsid w:val="00956AF2"/>
    <w:rsid w:val="00967B30"/>
    <w:rsid w:val="0097224A"/>
    <w:rsid w:val="009725F8"/>
    <w:rsid w:val="009823F0"/>
    <w:rsid w:val="0098254E"/>
    <w:rsid w:val="00990CED"/>
    <w:rsid w:val="009921CF"/>
    <w:rsid w:val="00996AA6"/>
    <w:rsid w:val="009A021B"/>
    <w:rsid w:val="009A23D5"/>
    <w:rsid w:val="009A5815"/>
    <w:rsid w:val="009B2676"/>
    <w:rsid w:val="009B440B"/>
    <w:rsid w:val="009C1095"/>
    <w:rsid w:val="009D460B"/>
    <w:rsid w:val="009D65EE"/>
    <w:rsid w:val="009E32A3"/>
    <w:rsid w:val="009E3535"/>
    <w:rsid w:val="009F05A8"/>
    <w:rsid w:val="009F33AA"/>
    <w:rsid w:val="009F4BAF"/>
    <w:rsid w:val="009F5A43"/>
    <w:rsid w:val="009F67CC"/>
    <w:rsid w:val="00A02199"/>
    <w:rsid w:val="00A117F8"/>
    <w:rsid w:val="00A1523C"/>
    <w:rsid w:val="00A16942"/>
    <w:rsid w:val="00A20488"/>
    <w:rsid w:val="00A21B0D"/>
    <w:rsid w:val="00A21B53"/>
    <w:rsid w:val="00A224EE"/>
    <w:rsid w:val="00A24A9D"/>
    <w:rsid w:val="00A30601"/>
    <w:rsid w:val="00A33008"/>
    <w:rsid w:val="00A4304A"/>
    <w:rsid w:val="00A43EBD"/>
    <w:rsid w:val="00A4420B"/>
    <w:rsid w:val="00A644A2"/>
    <w:rsid w:val="00A65F05"/>
    <w:rsid w:val="00A661C9"/>
    <w:rsid w:val="00A73B8D"/>
    <w:rsid w:val="00A82ACD"/>
    <w:rsid w:val="00A93EFE"/>
    <w:rsid w:val="00AA36F3"/>
    <w:rsid w:val="00AA69B7"/>
    <w:rsid w:val="00AA7D04"/>
    <w:rsid w:val="00AA7E34"/>
    <w:rsid w:val="00AC01BA"/>
    <w:rsid w:val="00AC4EA8"/>
    <w:rsid w:val="00AC4F99"/>
    <w:rsid w:val="00AD38B9"/>
    <w:rsid w:val="00AE6E37"/>
    <w:rsid w:val="00AF27C4"/>
    <w:rsid w:val="00AF3CA4"/>
    <w:rsid w:val="00AF64F2"/>
    <w:rsid w:val="00B0096F"/>
    <w:rsid w:val="00B03144"/>
    <w:rsid w:val="00B040C1"/>
    <w:rsid w:val="00B06A23"/>
    <w:rsid w:val="00B071F6"/>
    <w:rsid w:val="00B0754B"/>
    <w:rsid w:val="00B11B59"/>
    <w:rsid w:val="00B15075"/>
    <w:rsid w:val="00B205A9"/>
    <w:rsid w:val="00B21A5C"/>
    <w:rsid w:val="00B24CF2"/>
    <w:rsid w:val="00B30A5D"/>
    <w:rsid w:val="00B31277"/>
    <w:rsid w:val="00B434D0"/>
    <w:rsid w:val="00B4425F"/>
    <w:rsid w:val="00B50D3A"/>
    <w:rsid w:val="00B516E9"/>
    <w:rsid w:val="00B66563"/>
    <w:rsid w:val="00B6717F"/>
    <w:rsid w:val="00B67297"/>
    <w:rsid w:val="00B721BC"/>
    <w:rsid w:val="00B73234"/>
    <w:rsid w:val="00B73F6C"/>
    <w:rsid w:val="00B835E1"/>
    <w:rsid w:val="00B86AB2"/>
    <w:rsid w:val="00B934D7"/>
    <w:rsid w:val="00B95FB1"/>
    <w:rsid w:val="00BB0731"/>
    <w:rsid w:val="00BB09D8"/>
    <w:rsid w:val="00BB1CA2"/>
    <w:rsid w:val="00BB272F"/>
    <w:rsid w:val="00BB3C25"/>
    <w:rsid w:val="00BC6C80"/>
    <w:rsid w:val="00BD59C7"/>
    <w:rsid w:val="00BE0B72"/>
    <w:rsid w:val="00BE7A69"/>
    <w:rsid w:val="00C0551E"/>
    <w:rsid w:val="00C06C06"/>
    <w:rsid w:val="00C1504C"/>
    <w:rsid w:val="00C15D0A"/>
    <w:rsid w:val="00C172DB"/>
    <w:rsid w:val="00C25AA7"/>
    <w:rsid w:val="00C2668A"/>
    <w:rsid w:val="00C27477"/>
    <w:rsid w:val="00C36448"/>
    <w:rsid w:val="00C501EA"/>
    <w:rsid w:val="00C50C0A"/>
    <w:rsid w:val="00C51DED"/>
    <w:rsid w:val="00C54A0D"/>
    <w:rsid w:val="00C56233"/>
    <w:rsid w:val="00C656A5"/>
    <w:rsid w:val="00C663E7"/>
    <w:rsid w:val="00C701E0"/>
    <w:rsid w:val="00C726D7"/>
    <w:rsid w:val="00C75B2C"/>
    <w:rsid w:val="00C80908"/>
    <w:rsid w:val="00C81663"/>
    <w:rsid w:val="00CA1212"/>
    <w:rsid w:val="00CB0042"/>
    <w:rsid w:val="00CB1828"/>
    <w:rsid w:val="00CB1BDB"/>
    <w:rsid w:val="00CB4BEE"/>
    <w:rsid w:val="00CD3110"/>
    <w:rsid w:val="00CD7D7D"/>
    <w:rsid w:val="00CE2CA3"/>
    <w:rsid w:val="00CE2DA4"/>
    <w:rsid w:val="00CE7C38"/>
    <w:rsid w:val="00CF2753"/>
    <w:rsid w:val="00CF62E2"/>
    <w:rsid w:val="00CF6D52"/>
    <w:rsid w:val="00D03598"/>
    <w:rsid w:val="00D0658F"/>
    <w:rsid w:val="00D07620"/>
    <w:rsid w:val="00D10938"/>
    <w:rsid w:val="00D25F44"/>
    <w:rsid w:val="00D26B7B"/>
    <w:rsid w:val="00D30C7E"/>
    <w:rsid w:val="00D333E1"/>
    <w:rsid w:val="00D368C4"/>
    <w:rsid w:val="00D53767"/>
    <w:rsid w:val="00D55455"/>
    <w:rsid w:val="00D6069C"/>
    <w:rsid w:val="00D62ACE"/>
    <w:rsid w:val="00D74691"/>
    <w:rsid w:val="00D75C19"/>
    <w:rsid w:val="00D85982"/>
    <w:rsid w:val="00D92D8B"/>
    <w:rsid w:val="00D9667B"/>
    <w:rsid w:val="00DA154B"/>
    <w:rsid w:val="00DA250A"/>
    <w:rsid w:val="00DB0C9D"/>
    <w:rsid w:val="00DB2094"/>
    <w:rsid w:val="00DB633D"/>
    <w:rsid w:val="00DC1C7B"/>
    <w:rsid w:val="00DC7065"/>
    <w:rsid w:val="00DD3D77"/>
    <w:rsid w:val="00DE20F3"/>
    <w:rsid w:val="00DE37C0"/>
    <w:rsid w:val="00DE6EE6"/>
    <w:rsid w:val="00DF0283"/>
    <w:rsid w:val="00DF04E2"/>
    <w:rsid w:val="00DF447F"/>
    <w:rsid w:val="00DF7524"/>
    <w:rsid w:val="00E01E5D"/>
    <w:rsid w:val="00E03E90"/>
    <w:rsid w:val="00E1221F"/>
    <w:rsid w:val="00E12793"/>
    <w:rsid w:val="00E24F59"/>
    <w:rsid w:val="00E25647"/>
    <w:rsid w:val="00E30C68"/>
    <w:rsid w:val="00E378B2"/>
    <w:rsid w:val="00E44ECA"/>
    <w:rsid w:val="00E45254"/>
    <w:rsid w:val="00E51E24"/>
    <w:rsid w:val="00E558F0"/>
    <w:rsid w:val="00E61D2A"/>
    <w:rsid w:val="00E652EB"/>
    <w:rsid w:val="00E80D74"/>
    <w:rsid w:val="00E84A9B"/>
    <w:rsid w:val="00EA6002"/>
    <w:rsid w:val="00EB24E2"/>
    <w:rsid w:val="00EB5268"/>
    <w:rsid w:val="00EC4A41"/>
    <w:rsid w:val="00EF4C06"/>
    <w:rsid w:val="00EF723B"/>
    <w:rsid w:val="00EF7734"/>
    <w:rsid w:val="00F05757"/>
    <w:rsid w:val="00F103CD"/>
    <w:rsid w:val="00F10DD6"/>
    <w:rsid w:val="00F112A3"/>
    <w:rsid w:val="00F12BFC"/>
    <w:rsid w:val="00F175E9"/>
    <w:rsid w:val="00F5476B"/>
    <w:rsid w:val="00F56F17"/>
    <w:rsid w:val="00F62D24"/>
    <w:rsid w:val="00F63DE1"/>
    <w:rsid w:val="00F700B7"/>
    <w:rsid w:val="00F87084"/>
    <w:rsid w:val="00F95207"/>
    <w:rsid w:val="00F95459"/>
    <w:rsid w:val="00FB2D38"/>
    <w:rsid w:val="00FB3B60"/>
    <w:rsid w:val="00FB46DD"/>
    <w:rsid w:val="00FB63C8"/>
    <w:rsid w:val="00FB7CFA"/>
    <w:rsid w:val="00FC5132"/>
    <w:rsid w:val="00FC56DD"/>
    <w:rsid w:val="00FD07DF"/>
    <w:rsid w:val="00FD1637"/>
    <w:rsid w:val="00FD18CA"/>
    <w:rsid w:val="00FD1A69"/>
    <w:rsid w:val="00FD518C"/>
    <w:rsid w:val="00FD6502"/>
    <w:rsid w:val="00FE0ED6"/>
    <w:rsid w:val="00FE7DEB"/>
    <w:rsid w:val="00FF42A1"/>
    <w:rsid w:val="02143B53"/>
    <w:rsid w:val="026E31ED"/>
    <w:rsid w:val="034260EF"/>
    <w:rsid w:val="04B91410"/>
    <w:rsid w:val="051F7257"/>
    <w:rsid w:val="0B7D2AE7"/>
    <w:rsid w:val="0D3E065C"/>
    <w:rsid w:val="140E5BD7"/>
    <w:rsid w:val="1BBF0109"/>
    <w:rsid w:val="1C08398C"/>
    <w:rsid w:val="1C796E08"/>
    <w:rsid w:val="1F6823F8"/>
    <w:rsid w:val="22521856"/>
    <w:rsid w:val="23912D20"/>
    <w:rsid w:val="23D20F7A"/>
    <w:rsid w:val="242E5CE6"/>
    <w:rsid w:val="259212BE"/>
    <w:rsid w:val="260C4DB6"/>
    <w:rsid w:val="26547723"/>
    <w:rsid w:val="27AA4EEF"/>
    <w:rsid w:val="28D27F62"/>
    <w:rsid w:val="297B23C4"/>
    <w:rsid w:val="2A7C4EE4"/>
    <w:rsid w:val="2ACB5B55"/>
    <w:rsid w:val="2B171DAD"/>
    <w:rsid w:val="2CCF5C6B"/>
    <w:rsid w:val="2D884245"/>
    <w:rsid w:val="2EA169AA"/>
    <w:rsid w:val="33A223A2"/>
    <w:rsid w:val="37690F3B"/>
    <w:rsid w:val="39DC768C"/>
    <w:rsid w:val="3D5D51C4"/>
    <w:rsid w:val="42AD01F4"/>
    <w:rsid w:val="42D36228"/>
    <w:rsid w:val="446C76CC"/>
    <w:rsid w:val="453D4E46"/>
    <w:rsid w:val="46C27E73"/>
    <w:rsid w:val="485D17C8"/>
    <w:rsid w:val="48712928"/>
    <w:rsid w:val="51247A93"/>
    <w:rsid w:val="52DF4231"/>
    <w:rsid w:val="542A6CC9"/>
    <w:rsid w:val="54600B88"/>
    <w:rsid w:val="54AC7979"/>
    <w:rsid w:val="55C22F72"/>
    <w:rsid w:val="5678199A"/>
    <w:rsid w:val="567F78FF"/>
    <w:rsid w:val="578011D6"/>
    <w:rsid w:val="597E34D3"/>
    <w:rsid w:val="5C6B26A0"/>
    <w:rsid w:val="5F5C56DD"/>
    <w:rsid w:val="5F635C41"/>
    <w:rsid w:val="5FD22D68"/>
    <w:rsid w:val="60E943F9"/>
    <w:rsid w:val="64410E76"/>
    <w:rsid w:val="65400171"/>
    <w:rsid w:val="66E730FC"/>
    <w:rsid w:val="6A000C97"/>
    <w:rsid w:val="6C9D144F"/>
    <w:rsid w:val="6D555DE7"/>
    <w:rsid w:val="6DC65B97"/>
    <w:rsid w:val="70B66E87"/>
    <w:rsid w:val="714341EA"/>
    <w:rsid w:val="72743135"/>
    <w:rsid w:val="734C1665"/>
    <w:rsid w:val="74271A47"/>
    <w:rsid w:val="761044BE"/>
    <w:rsid w:val="766B7B36"/>
    <w:rsid w:val="779B0AFC"/>
    <w:rsid w:val="7BAE609A"/>
    <w:rsid w:val="7E994474"/>
    <w:rsid w:val="7F003A20"/>
    <w:rsid w:val="7FD23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8FA76"/>
  <w15:docId w15:val="{ACC2D479-DF31-45D1-A788-B44105B2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qFormat/>
    <w:rPr>
      <w:color w:val="0000FF"/>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jc w:val="left"/>
    </w:pPr>
    <w:rPr>
      <w:rFonts w:ascii="宋体" w:eastAsia="宋体" w:hAnsi="宋体" w:cs="宋体"/>
      <w:kern w:val="0"/>
      <w:sz w:val="24"/>
      <w:szCs w:val="24"/>
    </w:rPr>
  </w:style>
  <w:style w:type="character" w:customStyle="1" w:styleId="a4">
    <w:name w:val="日期 字符"/>
    <w:link w:val="a3"/>
    <w:qFormat/>
    <w:rPr>
      <w:rFonts w:eastAsia="仿宋_GB2312"/>
      <w:kern w:val="2"/>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375</Words>
  <Characters>2141</Characters>
  <Application>Microsoft Office Word</Application>
  <DocSecurity>0</DocSecurity>
  <Lines>17</Lines>
  <Paragraphs>5</Paragraphs>
  <ScaleCrop>false</ScaleCrop>
  <Company>微软中国</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文中强</dc:creator>
  <cp:lastModifiedBy>人力资源部〖1〗</cp:lastModifiedBy>
  <cp:revision>12</cp:revision>
  <cp:lastPrinted>2020-09-16T17:19:00Z</cp:lastPrinted>
  <dcterms:created xsi:type="dcterms:W3CDTF">2015-04-29T19:50:00Z</dcterms:created>
  <dcterms:modified xsi:type="dcterms:W3CDTF">2020-09-21T06:11:00Z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