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35" w:rsidRDefault="00827EBF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3"/>
          <w:szCs w:val="33"/>
        </w:rPr>
        <w:t>滨州市流动人员人事档案涉档事项网上申办服务指南</w:t>
      </w:r>
    </w:p>
    <w:p w:rsidR="00697235" w:rsidRDefault="0069723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97235" w:rsidRDefault="00827EBF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为了加快和推广我市流动人员人事档案涉档事项网上办理工作进程，指导和帮助服务对象通过互联网实现办事目的，本着“信息多跑路、群众少跑腿”的理念，根据我市流动人员人事档案网上服务事项办理实际，专门编制了本操作流程，以帮助和指导广大服务对象顺利、方便、快捷地进行网上操作，最大程度的享受互联网办公带来的方便和快捷。</w:t>
      </w:r>
    </w:p>
    <w:p w:rsidR="00697235" w:rsidRDefault="0069723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97235" w:rsidRDefault="00827EB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以下六大服务事项</w:t>
      </w:r>
    </w:p>
    <w:p w:rsidR="00697235" w:rsidRDefault="00827EB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可以方便快捷地实现网办啦！</w:t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spacing w:line="42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30"/>
          <w:kern w:val="0"/>
          <w:sz w:val="32"/>
          <w:szCs w:val="32"/>
        </w:rPr>
        <w:t>（一）单位委托集体存档申请；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（二）流动人员人事档案接收；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（三）流动人员人事档案材料收集；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（四）流动人员人事档案借（查）阅；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（五）流动人员人事档案转出；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（六）依据档案记载出具相关证明。</w:t>
      </w:r>
    </w:p>
    <w:p w:rsidR="00697235" w:rsidRDefault="00827EBF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具体操作步骤如下</w:t>
      </w:r>
    </w:p>
    <w:p w:rsidR="00697235" w:rsidRDefault="00827EBF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spacing w:val="23"/>
          <w:kern w:val="0"/>
          <w:sz w:val="32"/>
          <w:szCs w:val="32"/>
        </w:rPr>
        <w:t>第一步</w:t>
      </w:r>
      <w:r>
        <w:rPr>
          <w:rFonts w:ascii="仿宋" w:eastAsia="仿宋" w:hAnsi="仿宋" w:cs="宋体"/>
          <w:spacing w:val="23"/>
          <w:kern w:val="0"/>
          <w:sz w:val="32"/>
          <w:szCs w:val="32"/>
        </w:rPr>
        <w:t>：登陆“山东省政务服务网”</w:t>
      </w:r>
      <w:r>
        <w:rPr>
          <w:rFonts w:ascii="仿宋" w:eastAsia="仿宋" w:hAnsi="仿宋" w:cs="宋体" w:hint="eastAsia"/>
          <w:spacing w:val="23"/>
          <w:kern w:val="0"/>
          <w:sz w:val="32"/>
          <w:szCs w:val="32"/>
        </w:rPr>
        <w:t>。</w:t>
      </w:r>
    </w:p>
    <w:p w:rsidR="00697235" w:rsidRDefault="00827EBF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72405" cy="2944495"/>
            <wp:effectExtent l="0" t="0" r="444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第二步</w:t>
      </w:r>
      <w:r>
        <w:rPr>
          <w:rFonts w:ascii="仿宋" w:eastAsia="仿宋" w:hAnsi="仿宋" w:cs="宋体"/>
          <w:kern w:val="0"/>
          <w:sz w:val="32"/>
          <w:szCs w:val="32"/>
        </w:rPr>
        <w:t>：进行站点切换，即由“省级”切换至“</w:t>
      </w:r>
      <w:r>
        <w:rPr>
          <w:rFonts w:ascii="仿宋" w:eastAsia="仿宋" w:hAnsi="仿宋" w:cs="宋体" w:hint="eastAsia"/>
          <w:kern w:val="0"/>
          <w:sz w:val="32"/>
          <w:szCs w:val="32"/>
        </w:rPr>
        <w:t>滨州</w:t>
      </w:r>
      <w:r>
        <w:rPr>
          <w:rFonts w:ascii="仿宋" w:eastAsia="仿宋" w:hAnsi="仿宋" w:cs="宋体"/>
          <w:kern w:val="0"/>
          <w:sz w:val="32"/>
          <w:szCs w:val="32"/>
        </w:rPr>
        <w:t>”。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3675" cy="2917825"/>
            <wp:effectExtent l="0" t="0" r="3175" b="158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第三步</w:t>
      </w:r>
      <w:r>
        <w:rPr>
          <w:rFonts w:ascii="仿宋" w:eastAsia="仿宋" w:hAnsi="仿宋" w:cs="宋体"/>
          <w:kern w:val="0"/>
          <w:sz w:val="32"/>
          <w:szCs w:val="32"/>
        </w:rPr>
        <w:t>：点击“办事服务”按钮，页面切换后，在 “按部门分类”菜单中点击“</w:t>
      </w:r>
      <w:r>
        <w:rPr>
          <w:rFonts w:ascii="仿宋" w:eastAsia="仿宋" w:hAnsi="仿宋" w:cs="宋体" w:hint="eastAsia"/>
          <w:kern w:val="0"/>
          <w:sz w:val="32"/>
          <w:szCs w:val="32"/>
        </w:rPr>
        <w:t>市人社局</w:t>
      </w:r>
      <w:r>
        <w:rPr>
          <w:rFonts w:ascii="仿宋" w:eastAsia="仿宋" w:hAnsi="仿宋" w:cs="宋体"/>
          <w:kern w:val="0"/>
          <w:sz w:val="32"/>
          <w:szCs w:val="32"/>
        </w:rPr>
        <w:t>”，界面切换后再点击“公共服务”，查找到需要办理的事项名称，在相应栏目点击“申报”按钮。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62245" cy="2931160"/>
            <wp:effectExtent l="0" t="0" r="14605" b="25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第四步</w:t>
      </w:r>
      <w:r>
        <w:rPr>
          <w:rFonts w:ascii="仿宋" w:eastAsia="仿宋" w:hAnsi="仿宋" w:cs="宋体"/>
          <w:kern w:val="0"/>
          <w:sz w:val="32"/>
          <w:szCs w:val="32"/>
        </w:rPr>
        <w:t>：系统自动跳转到“山东省公共就业人才服务网上办事大厅”，点击“个人登录”按钮，并勾选《业务经办信用承诺书》同意项，进入“个人登录“界面，实名注册或实名登陆后进入“网上大厅”。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2880" cy="2931160"/>
            <wp:effectExtent l="0" t="0" r="13970" b="254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lastRenderedPageBreak/>
        <w:t>第五步</w:t>
      </w:r>
      <w:r>
        <w:rPr>
          <w:rFonts w:ascii="仿宋" w:eastAsia="仿宋" w:hAnsi="仿宋" w:cs="宋体"/>
          <w:kern w:val="0"/>
          <w:sz w:val="32"/>
          <w:szCs w:val="32"/>
        </w:rPr>
        <w:t>：点击“档案管理”功能按钮，在“业务办理”栏目找到相应的“目的事项”，点击并提交即可完成所需事项的申办流程，并可以退出登录。</w:t>
      </w:r>
    </w:p>
    <w:p w:rsidR="00697235" w:rsidRDefault="00827EBF">
      <w:pPr>
        <w:widowControl/>
        <w:spacing w:line="4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3E3E3E"/>
          <w:spacing w:val="23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color w:val="3E3E3E"/>
          <w:spacing w:val="23"/>
          <w:kern w:val="0"/>
          <w:sz w:val="32"/>
          <w:szCs w:val="32"/>
        </w:rPr>
        <w:t xml:space="preserve"> 服务事项提交后 ，系统自动上传到档案管理机构后台，经办人员会在规定时间内完成审核并在系统内予以回复处置。存档人员可以通过重复上述五步操作，进入“山东省公共就业人才服务网上办事大厅”——“档案管理”功能模块栏目下的“业务查询”子菜单，查阅所需事项的办理情况并自行下载和打印相关资料。</w:t>
      </w:r>
    </w:p>
    <w:p w:rsidR="00697235" w:rsidRDefault="00697235">
      <w:pPr>
        <w:widowControl/>
        <w:spacing w:line="4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还有一种更快捷的导录方式！服务对象也可以直接登录山东省人力资源社会保障厅官网，在“网上大厅”菜单下，点击进入“系统链接---山东省公共就业人才服务网上办事大厅”，从第四步开始上述操作也可以更加方便、快捷地实现网办目的。</w:t>
      </w:r>
    </w:p>
    <w:p w:rsidR="00697235" w:rsidRDefault="00827EBF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网办服务咨询电话：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3362725</w:t>
      </w:r>
      <w:r w:rsidR="004632C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3161538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97235" w:rsidRDefault="00697235"/>
    <w:p w:rsidR="00697235" w:rsidRPr="004632C2" w:rsidRDefault="00827EBF" w:rsidP="004632C2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网办业务</w:t>
      </w:r>
    </w:p>
    <w:p w:rsidR="000914CF" w:rsidRDefault="004A607C">
      <w:pPr>
        <w:jc w:val="center"/>
        <w:rPr>
          <w:color w:val="FF0000"/>
          <w:sz w:val="30"/>
          <w:szCs w:val="30"/>
        </w:rPr>
      </w:pPr>
      <w:hyperlink r:id="rId11" w:history="1">
        <w:r w:rsidRPr="007E5BB8">
          <w:rPr>
            <w:rStyle w:val="a5"/>
            <w:sz w:val="30"/>
            <w:szCs w:val="30"/>
          </w:rPr>
          <w:t>http://103.239.153.109/sdjyweb/index.action</w:t>
        </w:r>
      </w:hyperlink>
    </w:p>
    <w:p w:rsidR="004A607C" w:rsidRPr="004A607C" w:rsidRDefault="004A607C" w:rsidP="004A607C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4A607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点击个人登录，注册，完成，办理相关业务：档案接收为（开具调函）需要上传身份证和滨医同意接收证明和劳动合同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，需图片格式。</w:t>
      </w:r>
      <w:bookmarkStart w:id="0" w:name="_GoBack"/>
      <w:bookmarkEnd w:id="0"/>
    </w:p>
    <w:p w:rsidR="004A607C" w:rsidRPr="004A607C" w:rsidRDefault="004A607C" w:rsidP="004A607C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4A607C">
        <w:rPr>
          <w:rFonts w:ascii="仿宋" w:eastAsia="仿宋" w:hAnsi="仿宋" w:cs="宋体" w:hint="eastAsia"/>
          <w:kern w:val="0"/>
          <w:sz w:val="32"/>
          <w:szCs w:val="32"/>
        </w:rPr>
        <w:t>转出（为往外调转档案），需要根据网上要求提交调档函（根据调函要求转递档案），身份证，滨医解除劳动合同证明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需图片格式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A607C" w:rsidRPr="004A607C" w:rsidRDefault="004A607C" w:rsidP="004A607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sectPr w:rsidR="004A607C" w:rsidRPr="004A607C" w:rsidSect="0069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1F" w:rsidRDefault="006D201F" w:rsidP="000914CF">
      <w:r>
        <w:separator/>
      </w:r>
    </w:p>
  </w:endnote>
  <w:endnote w:type="continuationSeparator" w:id="0">
    <w:p w:rsidR="006D201F" w:rsidRDefault="006D201F" w:rsidP="000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1F" w:rsidRDefault="006D201F" w:rsidP="000914CF">
      <w:r>
        <w:separator/>
      </w:r>
    </w:p>
  </w:footnote>
  <w:footnote w:type="continuationSeparator" w:id="0">
    <w:p w:rsidR="006D201F" w:rsidRDefault="006D201F" w:rsidP="0009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66"/>
    <w:rsid w:val="000914CF"/>
    <w:rsid w:val="000C0011"/>
    <w:rsid w:val="004632C2"/>
    <w:rsid w:val="004A607C"/>
    <w:rsid w:val="00697235"/>
    <w:rsid w:val="006D201F"/>
    <w:rsid w:val="00827EBF"/>
    <w:rsid w:val="009A1EBB"/>
    <w:rsid w:val="009D53ED"/>
    <w:rsid w:val="00B71E66"/>
    <w:rsid w:val="06B9528D"/>
    <w:rsid w:val="0ACE74BB"/>
    <w:rsid w:val="23EC486A"/>
    <w:rsid w:val="50186509"/>
    <w:rsid w:val="7B6D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C49B"/>
  <w15:docId w15:val="{B1C25EF3-3CB6-4C7D-B05F-AFD133E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6972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97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7235"/>
    <w:rPr>
      <w:b/>
      <w:bCs/>
    </w:rPr>
  </w:style>
  <w:style w:type="character" w:styleId="a5">
    <w:name w:val="Hyperlink"/>
    <w:basedOn w:val="a0"/>
    <w:uiPriority w:val="99"/>
    <w:unhideWhenUsed/>
    <w:qFormat/>
    <w:rsid w:val="00697235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697235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09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91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4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A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3.239.153.109/sdjyweb/index.actio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微软用户</cp:lastModifiedBy>
  <cp:revision>8</cp:revision>
  <dcterms:created xsi:type="dcterms:W3CDTF">2020-03-20T01:18:00Z</dcterms:created>
  <dcterms:modified xsi:type="dcterms:W3CDTF">2021-08-23T10:07:00Z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